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EBF0C">
      <w:pPr>
        <w:jc w:val="center"/>
        <w:rPr>
          <w:rFonts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运修中心采购轮胎（1</w:t>
      </w:r>
      <w:r>
        <w:rPr>
          <w:rFonts w:ascii="仿宋" w:hAnsi="仿宋" w:eastAsia="仿宋" w:cs="仿宋"/>
          <w:b/>
          <w:sz w:val="36"/>
          <w:szCs w:val="36"/>
        </w:rPr>
        <w:t>100R</w:t>
      </w:r>
      <w:r>
        <w:rPr>
          <w:rFonts w:hint="eastAsia" w:ascii="仿宋" w:hAnsi="仿宋" w:eastAsia="仿宋" w:cs="仿宋"/>
          <w:b/>
          <w:sz w:val="36"/>
          <w:szCs w:val="36"/>
        </w:rPr>
        <w:t>-</w:t>
      </w:r>
      <w:r>
        <w:rPr>
          <w:rFonts w:ascii="仿宋" w:hAnsi="仿宋" w:eastAsia="仿宋" w:cs="仿宋"/>
          <w:b/>
          <w:sz w:val="36"/>
          <w:szCs w:val="36"/>
        </w:rPr>
        <w:t>20</w:t>
      </w:r>
      <w:r>
        <w:rPr>
          <w:rFonts w:hint="eastAsia" w:ascii="仿宋" w:hAnsi="仿宋" w:eastAsia="仿宋" w:cs="仿宋"/>
          <w:b/>
          <w:sz w:val="36"/>
          <w:szCs w:val="36"/>
        </w:rPr>
        <w:t>）明细</w:t>
      </w:r>
    </w:p>
    <w:p w14:paraId="3E2133D1"/>
    <w:p w14:paraId="6CA6CED7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  <w:vertAlign w:val="superscript"/>
        </w:rPr>
      </w:pPr>
      <w:r>
        <w:rPr>
          <w:rFonts w:hint="eastAsia" w:ascii="仿宋" w:hAnsi="仿宋" w:eastAsia="仿宋" w:cs="仿宋"/>
          <w:sz w:val="32"/>
          <w:szCs w:val="32"/>
        </w:rPr>
        <w:t>产品规格、数量、品名及质量标准：</w:t>
      </w:r>
    </w:p>
    <w:tbl>
      <w:tblPr>
        <w:tblStyle w:val="4"/>
        <w:tblpPr w:leftFromText="180" w:rightFromText="180" w:vertAnchor="text" w:horzAnchor="page" w:tblpXSpec="center" w:tblpY="242"/>
        <w:tblOverlap w:val="never"/>
        <w:tblW w:w="94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3326"/>
        <w:gridCol w:w="2136"/>
        <w:gridCol w:w="2136"/>
      </w:tblGrid>
      <w:tr w14:paraId="433D5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838" w:type="dxa"/>
          </w:tcPr>
          <w:p w14:paraId="018A2ADD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产品名称</w:t>
            </w:r>
          </w:p>
        </w:tc>
        <w:tc>
          <w:tcPr>
            <w:tcW w:w="3326" w:type="dxa"/>
          </w:tcPr>
          <w:p w14:paraId="6BCC8F61">
            <w:pPr>
              <w:spacing w:line="560" w:lineRule="exact"/>
              <w:ind w:firstLine="1200" w:firstLineChars="4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规格</w:t>
            </w:r>
          </w:p>
        </w:tc>
        <w:tc>
          <w:tcPr>
            <w:tcW w:w="2136" w:type="dxa"/>
          </w:tcPr>
          <w:p w14:paraId="40334FE7">
            <w:pPr>
              <w:spacing w:line="560" w:lineRule="exact"/>
              <w:ind w:firstLine="600" w:firstLineChars="2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数量</w:t>
            </w:r>
          </w:p>
        </w:tc>
        <w:tc>
          <w:tcPr>
            <w:tcW w:w="2136" w:type="dxa"/>
          </w:tcPr>
          <w:p w14:paraId="5E5205CF">
            <w:pPr>
              <w:spacing w:line="560" w:lineRule="exact"/>
              <w:ind w:firstLine="600" w:firstLineChars="2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备注</w:t>
            </w:r>
          </w:p>
        </w:tc>
      </w:tr>
      <w:tr w14:paraId="50686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838" w:type="dxa"/>
          </w:tcPr>
          <w:p w14:paraId="1F3A84A8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轮胎</w:t>
            </w:r>
          </w:p>
        </w:tc>
        <w:tc>
          <w:tcPr>
            <w:tcW w:w="3326" w:type="dxa"/>
          </w:tcPr>
          <w:p w14:paraId="1139FAF2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100R-20 CR923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国友轮胎</w:t>
            </w:r>
          </w:p>
          <w:p w14:paraId="6DD488C2">
            <w:pPr>
              <w:spacing w:line="56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加强型</w:t>
            </w:r>
          </w:p>
        </w:tc>
        <w:tc>
          <w:tcPr>
            <w:tcW w:w="2136" w:type="dxa"/>
          </w:tcPr>
          <w:p w14:paraId="449F77C3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96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套</w:t>
            </w:r>
          </w:p>
        </w:tc>
        <w:tc>
          <w:tcPr>
            <w:tcW w:w="2136" w:type="dxa"/>
          </w:tcPr>
          <w:p w14:paraId="6D0D31F3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改装运材车辆</w:t>
            </w:r>
          </w:p>
        </w:tc>
      </w:tr>
      <w:tr w14:paraId="251C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838" w:type="dxa"/>
          </w:tcPr>
          <w:p w14:paraId="03E962D5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合计</w:t>
            </w:r>
          </w:p>
        </w:tc>
        <w:tc>
          <w:tcPr>
            <w:tcW w:w="3326" w:type="dxa"/>
          </w:tcPr>
          <w:p w14:paraId="7C5CB7F0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136" w:type="dxa"/>
          </w:tcPr>
          <w:p w14:paraId="1E148DAC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96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套</w:t>
            </w:r>
          </w:p>
        </w:tc>
        <w:tc>
          <w:tcPr>
            <w:tcW w:w="2136" w:type="dxa"/>
          </w:tcPr>
          <w:p w14:paraId="0C06C1DE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</w:tbl>
    <w:p w14:paraId="16A70A88"/>
    <w:p w14:paraId="0D2B5E3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EC"/>
    <w:rsid w:val="001B3DEC"/>
    <w:rsid w:val="004E0B82"/>
    <w:rsid w:val="00AC007D"/>
    <w:rsid w:val="00AE7B7C"/>
    <w:rsid w:val="00E9018B"/>
    <w:rsid w:val="1DAE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100</Characters>
  <Lines>1</Lines>
  <Paragraphs>1</Paragraphs>
  <TotalTime>1</TotalTime>
  <ScaleCrop>false</ScaleCrop>
  <LinksUpToDate>false</LinksUpToDate>
  <CharactersWithSpaces>101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2026-08-12T03:21:00Z</dcterms:created>
  <dc:creator>Administrator</dc:creator>
  <cp:lastModifiedBy>敖斯哈乐</cp:lastModifiedBy>
  <cp:lastPrinted>2026-08-12T06:59:00Z</cp:lastPrinted>
  <dcterms:modified xsi:type="dcterms:W3CDTF">2026-08-13T01:42:28Z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eyJoZGlkIjoiNGExMWJjNWY2MDU4M2ZhZDBkMjg1NGZlNjRjZGMzY2UiLCJ1c2VySWQiOiIxNzgyMTUxMzcxIn0=</vt:lpwstr>
  </property>
  <property fmtid="{D5CDD505-2E9C-101B-9397-08002B2CF9AE}" pid="3" name="KSOProductBuildVer">
    <vt:lpwstr>2052-12.1.0.28043</vt:lpwstr>
  </property>
  <property fmtid="{D5CDD505-2E9C-101B-9397-08002B2CF9AE}" pid="4" name="ICV">
    <vt:lpwstr>B5D779516DCE4DF8A6A5B5D1A68C7A18_12</vt:lpwstr>
  </property>
</Properties>
</file>