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616" w:rsidRDefault="004173B3">
      <w:pPr>
        <w:spacing w:after="0" w:line="600" w:lineRule="exact"/>
        <w:ind w:left="0" w:firstLine="0"/>
        <w:jc w:val="center"/>
        <w:rPr>
          <w:rFonts w:ascii="仿宋_GB2312" w:eastAsia="仿宋_GB2312" w:hAnsi="仿宋" w:cs="仿宋"/>
          <w:b/>
          <w:bCs/>
          <w:sz w:val="28"/>
        </w:rPr>
      </w:pPr>
      <w:r>
        <w:rPr>
          <w:rFonts w:ascii="仿宋_GB2312" w:eastAsia="仿宋_GB2312" w:hAnsi="仿宋" w:cs="仿宋" w:hint="eastAsia"/>
          <w:b/>
          <w:bCs/>
          <w:sz w:val="32"/>
          <w:szCs w:val="32"/>
        </w:rPr>
        <w:t>芜湖市车驾管服务中心园区空调维保（全包）服务采购</w:t>
      </w:r>
    </w:p>
    <w:p w:rsidR="00D21616" w:rsidRDefault="00D21616">
      <w:pPr>
        <w:spacing w:after="0" w:line="240" w:lineRule="auto"/>
        <w:ind w:left="302" w:firstLine="0"/>
        <w:jc w:val="center"/>
        <w:rPr>
          <w:rFonts w:ascii="仿宋" w:eastAsia="仿宋" w:hAnsi="仿宋" w:cs="仿宋"/>
          <w:b/>
          <w:bCs/>
          <w:sz w:val="78"/>
        </w:rPr>
      </w:pPr>
    </w:p>
    <w:p w:rsidR="00D21616" w:rsidRDefault="00D21616">
      <w:pPr>
        <w:spacing w:after="0" w:line="240" w:lineRule="auto"/>
        <w:ind w:left="302" w:firstLine="0"/>
        <w:jc w:val="center"/>
        <w:rPr>
          <w:rFonts w:ascii="仿宋" w:eastAsia="仿宋" w:hAnsi="仿宋" w:cs="仿宋"/>
          <w:b/>
          <w:bCs/>
          <w:sz w:val="78"/>
        </w:rPr>
      </w:pPr>
    </w:p>
    <w:p w:rsidR="00D21616" w:rsidRDefault="00D21616">
      <w:pPr>
        <w:spacing w:after="0" w:line="240" w:lineRule="auto"/>
        <w:ind w:left="302" w:firstLine="0"/>
        <w:jc w:val="center"/>
        <w:rPr>
          <w:rFonts w:ascii="仿宋" w:eastAsia="仿宋" w:hAnsi="仿宋" w:cs="仿宋"/>
          <w:b/>
          <w:bCs/>
          <w:sz w:val="78"/>
        </w:rPr>
      </w:pPr>
    </w:p>
    <w:p w:rsidR="00D21616" w:rsidRDefault="00D21616">
      <w:pPr>
        <w:spacing w:after="0" w:line="240" w:lineRule="auto"/>
        <w:ind w:left="302" w:firstLine="0"/>
        <w:jc w:val="center"/>
        <w:rPr>
          <w:rFonts w:ascii="仿宋" w:eastAsia="仿宋" w:hAnsi="仿宋" w:cs="仿宋"/>
          <w:b/>
          <w:bCs/>
          <w:sz w:val="78"/>
        </w:rPr>
      </w:pPr>
    </w:p>
    <w:p w:rsidR="00D21616" w:rsidRDefault="00EC17AD">
      <w:pPr>
        <w:spacing w:after="0" w:line="240" w:lineRule="auto"/>
        <w:ind w:left="302" w:firstLine="0"/>
        <w:jc w:val="center"/>
        <w:rPr>
          <w:rFonts w:ascii="方正小标宋简体" w:eastAsia="方正小标宋简体" w:hAnsi="仿宋" w:cs="仿宋"/>
        </w:rPr>
      </w:pPr>
      <w:proofErr w:type="gramStart"/>
      <w:r>
        <w:rPr>
          <w:rFonts w:ascii="方正小标宋简体" w:eastAsia="方正小标宋简体" w:hAnsi="仿宋" w:cs="仿宋" w:hint="eastAsia"/>
          <w:bCs/>
          <w:sz w:val="78"/>
        </w:rPr>
        <w:t>询</w:t>
      </w:r>
      <w:proofErr w:type="gramEnd"/>
      <w:r w:rsidR="004173B3">
        <w:rPr>
          <w:rFonts w:ascii="方正小标宋简体" w:eastAsia="方正小标宋简体" w:hAnsi="仿宋" w:cs="仿宋" w:hint="eastAsia"/>
          <w:bCs/>
          <w:sz w:val="78"/>
        </w:rPr>
        <w:t xml:space="preserve"> </w:t>
      </w:r>
      <w:r>
        <w:rPr>
          <w:rFonts w:ascii="方正小标宋简体" w:eastAsia="方正小标宋简体" w:hAnsi="仿宋" w:cs="仿宋" w:hint="eastAsia"/>
          <w:bCs/>
          <w:sz w:val="78"/>
        </w:rPr>
        <w:t>价</w:t>
      </w:r>
      <w:r w:rsidR="004173B3">
        <w:rPr>
          <w:rFonts w:ascii="方正小标宋简体" w:eastAsia="方正小标宋简体" w:hAnsi="仿宋" w:cs="仿宋" w:hint="eastAsia"/>
          <w:bCs/>
          <w:sz w:val="78"/>
        </w:rPr>
        <w:t xml:space="preserve"> 文 件</w:t>
      </w:r>
    </w:p>
    <w:p w:rsidR="00D21616" w:rsidRDefault="00D21616">
      <w:pPr>
        <w:pStyle w:val="1"/>
        <w:spacing w:after="37"/>
        <w:ind w:left="1431" w:hanging="1432"/>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jc w:val="both"/>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D21616">
      <w:pPr>
        <w:pStyle w:val="1"/>
        <w:spacing w:after="37"/>
        <w:ind w:left="1431" w:hanging="1432"/>
        <w:jc w:val="center"/>
        <w:rPr>
          <w:rFonts w:ascii="仿宋" w:eastAsia="仿宋" w:hAnsi="仿宋" w:cs="仿宋"/>
          <w:sz w:val="30"/>
        </w:rPr>
      </w:pPr>
    </w:p>
    <w:p w:rsidR="00D21616" w:rsidRDefault="004173B3">
      <w:pPr>
        <w:pStyle w:val="1"/>
        <w:spacing w:after="37" w:line="600" w:lineRule="exact"/>
        <w:jc w:val="center"/>
        <w:rPr>
          <w:rFonts w:ascii="仿宋_GB2312" w:eastAsia="仿宋_GB2312" w:hAnsi="仿宋" w:cs="仿宋"/>
          <w:b/>
          <w:bCs/>
          <w:szCs w:val="32"/>
        </w:rPr>
      </w:pPr>
      <w:r>
        <w:rPr>
          <w:rFonts w:ascii="仿宋_GB2312" w:eastAsia="仿宋_GB2312" w:hAnsi="仿宋" w:cs="仿宋" w:hint="eastAsia"/>
          <w:b/>
          <w:bCs/>
          <w:szCs w:val="32"/>
        </w:rPr>
        <w:t>招标人：芜湖市城市泊车建设管理有限公司</w:t>
      </w:r>
    </w:p>
    <w:p w:rsidR="00D21616" w:rsidRDefault="004173B3">
      <w:pPr>
        <w:pStyle w:val="1"/>
        <w:spacing w:after="37" w:line="600" w:lineRule="exact"/>
        <w:ind w:left="1431" w:hanging="1432"/>
        <w:jc w:val="center"/>
        <w:rPr>
          <w:rFonts w:ascii="仿宋_GB2312" w:eastAsia="仿宋_GB2312" w:hAnsi="仿宋" w:cs="仿宋"/>
          <w:b/>
          <w:bCs/>
          <w:szCs w:val="32"/>
        </w:rPr>
      </w:pPr>
      <w:r>
        <w:rPr>
          <w:rFonts w:ascii="仿宋_GB2312" w:eastAsia="仿宋_GB2312" w:hAnsi="仿宋" w:cs="仿宋" w:hint="eastAsia"/>
          <w:b/>
          <w:bCs/>
          <w:szCs w:val="32"/>
        </w:rPr>
        <w:t>2025年</w:t>
      </w:r>
      <w:r w:rsidR="00EC17AD">
        <w:rPr>
          <w:rFonts w:ascii="仿宋_GB2312" w:eastAsia="仿宋_GB2312" w:hAnsi="仿宋" w:cs="仿宋" w:hint="eastAsia"/>
          <w:b/>
          <w:bCs/>
          <w:szCs w:val="32"/>
        </w:rPr>
        <w:t>9</w:t>
      </w:r>
      <w:r>
        <w:rPr>
          <w:rFonts w:ascii="仿宋_GB2312" w:eastAsia="仿宋_GB2312" w:hAnsi="仿宋" w:cs="仿宋" w:hint="eastAsia"/>
          <w:b/>
          <w:bCs/>
          <w:szCs w:val="32"/>
        </w:rPr>
        <w:t>月</w:t>
      </w:r>
      <w:r w:rsidR="005717C9">
        <w:rPr>
          <w:rFonts w:ascii="仿宋_GB2312" w:eastAsia="仿宋_GB2312" w:hAnsi="仿宋" w:cs="仿宋" w:hint="eastAsia"/>
          <w:b/>
          <w:bCs/>
          <w:szCs w:val="32"/>
        </w:rPr>
        <w:t>23</w:t>
      </w:r>
      <w:r>
        <w:rPr>
          <w:rFonts w:ascii="仿宋_GB2312" w:eastAsia="仿宋_GB2312" w:hAnsi="仿宋" w:cs="仿宋" w:hint="eastAsia"/>
          <w:b/>
          <w:bCs/>
          <w:szCs w:val="32"/>
        </w:rPr>
        <w:t>日</w:t>
      </w:r>
    </w:p>
    <w:p w:rsidR="00D21616" w:rsidRDefault="004173B3">
      <w:r>
        <w:rPr>
          <w:rFonts w:hint="eastAsia"/>
        </w:rPr>
        <w:t>-</w:t>
      </w:r>
    </w:p>
    <w:p w:rsidR="00D21616" w:rsidRDefault="00D21616">
      <w:pPr>
        <w:spacing w:after="49" w:line="259" w:lineRule="auto"/>
        <w:ind w:left="50" w:firstLine="0"/>
        <w:jc w:val="center"/>
        <w:rPr>
          <w:rFonts w:ascii="仿宋" w:eastAsia="仿宋" w:hAnsi="仿宋" w:cs="仿宋"/>
          <w:sz w:val="30"/>
        </w:rPr>
      </w:pPr>
    </w:p>
    <w:p w:rsidR="00D21616" w:rsidRDefault="007761E0">
      <w:pPr>
        <w:widowControl w:val="0"/>
        <w:adjustRightInd w:val="0"/>
        <w:snapToGrid w:val="0"/>
        <w:spacing w:after="49" w:line="540" w:lineRule="exact"/>
        <w:ind w:left="51" w:firstLine="0"/>
        <w:jc w:val="center"/>
        <w:rPr>
          <w:rFonts w:ascii="方正小标宋简体" w:eastAsia="方正小标宋简体" w:hAnsi="仿宋" w:cs="仿宋"/>
          <w:sz w:val="44"/>
          <w:szCs w:val="44"/>
        </w:rPr>
      </w:pPr>
      <w:r>
        <w:rPr>
          <w:rFonts w:ascii="方正小标宋简体" w:eastAsia="方正小标宋简体" w:hAnsi="黑体" w:cs="黑体" w:hint="eastAsia"/>
          <w:sz w:val="44"/>
          <w:szCs w:val="44"/>
        </w:rPr>
        <w:lastRenderedPageBreak/>
        <w:t>询价</w:t>
      </w:r>
      <w:r w:rsidR="004173B3">
        <w:rPr>
          <w:rFonts w:ascii="方正小标宋简体" w:eastAsia="方正小标宋简体" w:hAnsi="黑体" w:cs="黑体" w:hint="eastAsia"/>
          <w:sz w:val="44"/>
          <w:szCs w:val="44"/>
        </w:rPr>
        <w:t>内容及要求</w:t>
      </w:r>
    </w:p>
    <w:p w:rsidR="00D21616" w:rsidRDefault="004173B3">
      <w:pPr>
        <w:widowControl w:val="0"/>
        <w:adjustRightInd w:val="0"/>
        <w:snapToGrid w:val="0"/>
        <w:spacing w:after="0" w:line="600" w:lineRule="exact"/>
        <w:ind w:left="0" w:firstLine="0"/>
        <w:jc w:val="left"/>
        <w:rPr>
          <w:rFonts w:ascii="仿宋_GB2312" w:eastAsia="仿宋_GB2312" w:hAnsi="仿宋" w:cs="仿宋"/>
          <w:sz w:val="32"/>
          <w:szCs w:val="32"/>
        </w:rPr>
      </w:pPr>
      <w:r>
        <w:rPr>
          <w:rFonts w:ascii="仿宋_GB2312" w:eastAsia="仿宋_GB2312" w:hAnsi="仿宋" w:cs="仿宋" w:hint="eastAsia"/>
          <w:sz w:val="32"/>
          <w:szCs w:val="32"/>
        </w:rPr>
        <w:t>项目编号：whcbjk2025013</w:t>
      </w:r>
    </w:p>
    <w:p w:rsidR="00D21616" w:rsidRDefault="004173B3">
      <w:pPr>
        <w:widowControl w:val="0"/>
        <w:adjustRightInd w:val="0"/>
        <w:snapToGrid w:val="0"/>
        <w:spacing w:after="0" w:line="600" w:lineRule="exact"/>
        <w:ind w:left="1600" w:hangingChars="500" w:hanging="1600"/>
        <w:jc w:val="left"/>
        <w:rPr>
          <w:rFonts w:ascii="仿宋_GB2312" w:eastAsia="仿宋_GB2312" w:hAnsi="仿宋" w:cs="仿宋"/>
          <w:sz w:val="32"/>
          <w:szCs w:val="32"/>
        </w:rPr>
      </w:pPr>
      <w:r>
        <w:rPr>
          <w:rFonts w:ascii="仿宋_GB2312" w:eastAsia="仿宋_GB2312" w:hAnsi="仿宋" w:cs="仿宋" w:hint="eastAsia"/>
          <w:sz w:val="32"/>
          <w:szCs w:val="32"/>
        </w:rPr>
        <w:t>项目名称：</w:t>
      </w:r>
      <w:r w:rsidR="00697646" w:rsidRPr="00697646">
        <w:rPr>
          <w:rFonts w:ascii="仿宋_GB2312" w:eastAsia="仿宋_GB2312" w:hAnsi="仿宋" w:cs="仿宋" w:hint="eastAsia"/>
          <w:sz w:val="32"/>
          <w:szCs w:val="32"/>
        </w:rPr>
        <w:t>芜湖市车驾管服务中心</w:t>
      </w:r>
      <w:r>
        <w:rPr>
          <w:rFonts w:ascii="仿宋_GB2312" w:eastAsia="仿宋_GB2312" w:hAnsi="仿宋" w:cs="仿宋" w:hint="eastAsia"/>
          <w:sz w:val="32"/>
          <w:szCs w:val="32"/>
        </w:rPr>
        <w:t>园区空调维保（全包）服务采购</w:t>
      </w:r>
    </w:p>
    <w:p w:rsidR="00D21616" w:rsidRDefault="00D21616">
      <w:pPr>
        <w:widowControl w:val="0"/>
        <w:adjustRightInd w:val="0"/>
        <w:snapToGrid w:val="0"/>
        <w:spacing w:after="0" w:line="600" w:lineRule="exact"/>
        <w:ind w:left="0" w:firstLineChars="500" w:firstLine="1600"/>
        <w:jc w:val="left"/>
        <w:rPr>
          <w:rFonts w:ascii="仿宋_GB2312" w:eastAsia="仿宋_GB2312" w:hAnsi="仿宋" w:cs="仿宋"/>
          <w:sz w:val="32"/>
          <w:szCs w:val="32"/>
        </w:rPr>
      </w:pP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一、基本概况：</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本项目位于芜湖市，</w:t>
      </w:r>
      <w:proofErr w:type="gramStart"/>
      <w:r>
        <w:rPr>
          <w:rFonts w:ascii="仿宋_GB2312" w:eastAsia="仿宋_GB2312" w:hAnsi="仿宋" w:cs="仿宋" w:hint="eastAsia"/>
          <w:sz w:val="32"/>
          <w:szCs w:val="32"/>
        </w:rPr>
        <w:t>鸠</w:t>
      </w:r>
      <w:proofErr w:type="gramEnd"/>
      <w:r>
        <w:rPr>
          <w:rFonts w:ascii="仿宋_GB2312" w:eastAsia="仿宋_GB2312" w:hAnsi="仿宋" w:cs="仿宋" w:hint="eastAsia"/>
          <w:sz w:val="32"/>
          <w:szCs w:val="32"/>
        </w:rPr>
        <w:t>江区，汤沟镇，芜湖市车驾管服务中心园区；维保标的为园区内各形式空调系统（含各类中央空调、分体式柜机空调、分体式挂机空调、热交换等特殊形式空调系统）及其子系统、相关附属设备设施。</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附件：</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r w:rsidR="0011415B">
        <w:rPr>
          <w:rFonts w:ascii="仿宋_GB2312" w:eastAsia="仿宋_GB2312" w:hAnsi="仿宋" w:cs="仿宋" w:hint="eastAsia"/>
          <w:sz w:val="32"/>
          <w:szCs w:val="32"/>
        </w:rPr>
        <w:t>、《芜湖市车驾管服务中心园区空调维保（全包）服务</w:t>
      </w:r>
      <w:r>
        <w:rPr>
          <w:rFonts w:ascii="仿宋_GB2312" w:eastAsia="仿宋_GB2312" w:hAnsi="仿宋" w:cs="仿宋" w:hint="eastAsia"/>
          <w:sz w:val="32"/>
          <w:szCs w:val="32"/>
        </w:rPr>
        <w:t>采购信息表》</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r w:rsidR="0011415B">
        <w:rPr>
          <w:rFonts w:ascii="仿宋_GB2312" w:eastAsia="仿宋_GB2312" w:hAnsi="仿宋" w:cs="仿宋" w:hint="eastAsia"/>
          <w:sz w:val="32"/>
          <w:szCs w:val="32"/>
        </w:rPr>
        <w:t>、《芜湖市车驾管服务中心园区空调维保（全包）服务</w:t>
      </w:r>
      <w:r>
        <w:rPr>
          <w:rFonts w:ascii="仿宋_GB2312" w:eastAsia="仿宋_GB2312" w:hAnsi="仿宋" w:cs="仿宋" w:hint="eastAsia"/>
          <w:sz w:val="32"/>
          <w:szCs w:val="32"/>
        </w:rPr>
        <w:t>采购设备统计表》（具体数量以实地实物为准）。</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二、项目控制价：</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120000元/年。</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三、中标方式：</w:t>
      </w:r>
    </w:p>
    <w:p w:rsidR="00D21616" w:rsidRDefault="008C6370"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有效报价</w:t>
      </w:r>
      <w:r w:rsidR="004173B3">
        <w:rPr>
          <w:rFonts w:ascii="仿宋_GB2312" w:eastAsia="仿宋_GB2312" w:hAnsi="仿宋" w:cs="仿宋" w:hint="eastAsia"/>
          <w:sz w:val="32"/>
          <w:szCs w:val="32"/>
        </w:rPr>
        <w:t>的最低价中标（申报金额低于</w:t>
      </w:r>
      <w:r w:rsidR="004173B3">
        <w:rPr>
          <w:rFonts w:ascii="仿宋_GB2312" w:eastAsia="仿宋_GB2312" w:hAnsi="仿宋" w:cs="仿宋"/>
          <w:sz w:val="32"/>
          <w:szCs w:val="32"/>
        </w:rPr>
        <w:t>10000.00元的报价视为放弃报价）</w:t>
      </w:r>
      <w:r w:rsidR="004173B3">
        <w:rPr>
          <w:rFonts w:ascii="仿宋_GB2312" w:eastAsia="仿宋_GB2312" w:hAnsi="仿宋" w:cs="仿宋" w:hint="eastAsia"/>
          <w:sz w:val="32"/>
          <w:szCs w:val="32"/>
        </w:rPr>
        <w:t>。</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四、投标响应期限：</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自本询价文件发出之日起10个工作日。</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五、合同履行期限：</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自合同签订之日起</w:t>
      </w:r>
      <w:r>
        <w:rPr>
          <w:rFonts w:ascii="仿宋_GB2312" w:eastAsia="仿宋_GB2312" w:hAnsi="仿宋" w:cs="仿宋"/>
          <w:sz w:val="32"/>
          <w:szCs w:val="32"/>
        </w:rPr>
        <w:t>3年，采用1+1+1模式。</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六、资金来源：</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□省级财政资金,□市本级财政资金,□县区级财政资金,■</w:t>
      </w:r>
      <w:r>
        <w:rPr>
          <w:rFonts w:ascii="仿宋_GB2312" w:eastAsia="仿宋_GB2312" w:hAnsi="仿宋" w:cs="仿宋" w:hint="eastAsia"/>
          <w:sz w:val="32"/>
          <w:szCs w:val="32"/>
        </w:rPr>
        <w:lastRenderedPageBreak/>
        <w:t>企业自筹资金,□其他（请说明资金来源及比例）：100%。</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七、询价内容：</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对芜湖市车驾管服务中心园区所有空调进行定期巡检、故障维修、清洗保养、材料保管</w:t>
      </w:r>
      <w:r w:rsidR="009E367E">
        <w:rPr>
          <w:rFonts w:ascii="仿宋_GB2312" w:eastAsia="仿宋_GB2312" w:hAnsi="仿宋" w:cs="仿宋" w:hint="eastAsia"/>
          <w:sz w:val="32"/>
          <w:szCs w:val="32"/>
        </w:rPr>
        <w:t>、设备维护</w:t>
      </w:r>
      <w:r w:rsidR="00575B43">
        <w:rPr>
          <w:rFonts w:ascii="仿宋_GB2312" w:eastAsia="仿宋_GB2312" w:hAnsi="仿宋" w:cs="仿宋" w:hint="eastAsia"/>
          <w:sz w:val="32"/>
          <w:szCs w:val="32"/>
        </w:rPr>
        <w:t>、冷媒管维护</w:t>
      </w:r>
      <w:r w:rsidR="00267384">
        <w:rPr>
          <w:rFonts w:ascii="仿宋_GB2312" w:eastAsia="仿宋_GB2312" w:hAnsi="仿宋" w:cs="仿宋" w:hint="eastAsia"/>
          <w:sz w:val="32"/>
          <w:szCs w:val="32"/>
        </w:rPr>
        <w:t>、</w:t>
      </w:r>
      <w:r w:rsidR="00575B43">
        <w:rPr>
          <w:rFonts w:ascii="仿宋_GB2312" w:eastAsia="仿宋_GB2312" w:hAnsi="仿宋" w:cs="仿宋" w:hint="eastAsia"/>
          <w:sz w:val="32"/>
          <w:szCs w:val="32"/>
        </w:rPr>
        <w:t>保温材料布置</w:t>
      </w:r>
      <w:r w:rsidR="00267384">
        <w:rPr>
          <w:rFonts w:ascii="仿宋_GB2312" w:eastAsia="仿宋_GB2312" w:hAnsi="仿宋" w:cs="仿宋" w:hint="eastAsia"/>
          <w:sz w:val="32"/>
          <w:szCs w:val="32"/>
        </w:rPr>
        <w:t>、相关管道维护</w:t>
      </w:r>
      <w:r>
        <w:rPr>
          <w:rFonts w:ascii="仿宋_GB2312" w:eastAsia="仿宋_GB2312" w:hAnsi="仿宋" w:cs="仿宋" w:hint="eastAsia"/>
          <w:sz w:val="32"/>
          <w:szCs w:val="32"/>
        </w:rPr>
        <w:t>等</w:t>
      </w:r>
      <w:r w:rsidR="009E367E">
        <w:rPr>
          <w:rFonts w:ascii="仿宋_GB2312" w:eastAsia="仿宋_GB2312" w:hAnsi="仿宋" w:cs="仿宋" w:hint="eastAsia"/>
          <w:sz w:val="32"/>
          <w:szCs w:val="32"/>
        </w:rPr>
        <w:t>；</w:t>
      </w:r>
      <w:r>
        <w:rPr>
          <w:rFonts w:ascii="仿宋_GB2312" w:eastAsia="仿宋_GB2312" w:hAnsi="仿宋" w:cs="仿宋" w:hint="eastAsia"/>
          <w:sz w:val="32"/>
          <w:szCs w:val="32"/>
        </w:rPr>
        <w:t>并对空调问题进行维修及必要零部件更换（零配件更换含压缩机、内外机、蒸发器、冷凝器、内外机电机、内外机塑料件、内外机微电脑板</w:t>
      </w:r>
      <w:r w:rsidR="009C708B">
        <w:rPr>
          <w:rFonts w:ascii="仿宋_GB2312" w:eastAsia="仿宋_GB2312" w:hAnsi="仿宋" w:cs="仿宋" w:hint="eastAsia"/>
          <w:sz w:val="32"/>
          <w:szCs w:val="32"/>
        </w:rPr>
        <w:t>、主控板</w:t>
      </w:r>
      <w:r>
        <w:rPr>
          <w:rFonts w:ascii="仿宋_GB2312" w:eastAsia="仿宋_GB2312" w:hAnsi="仿宋" w:cs="仿宋" w:hint="eastAsia"/>
          <w:sz w:val="32"/>
          <w:szCs w:val="32"/>
        </w:rPr>
        <w:t>、内外机风叶、风轮、四通阀、运行电容、</w:t>
      </w:r>
      <w:r w:rsidR="00F21AEB">
        <w:rPr>
          <w:rFonts w:ascii="仿宋_GB2312" w:eastAsia="仿宋_GB2312" w:hAnsi="仿宋" w:cs="仿宋" w:hint="eastAsia"/>
          <w:sz w:val="32"/>
          <w:szCs w:val="32"/>
        </w:rPr>
        <w:t>制冷剂</w:t>
      </w:r>
      <w:r>
        <w:rPr>
          <w:rFonts w:ascii="仿宋_GB2312" w:eastAsia="仿宋_GB2312" w:hAnsi="仿宋" w:cs="仿宋" w:hint="eastAsia"/>
          <w:sz w:val="32"/>
          <w:szCs w:val="32"/>
        </w:rPr>
        <w:t>、</w:t>
      </w:r>
      <w:r w:rsidR="00C47BB9">
        <w:rPr>
          <w:rFonts w:ascii="仿宋_GB2312" w:eastAsia="仿宋_GB2312" w:hAnsi="仿宋" w:cs="仿宋" w:hint="eastAsia"/>
          <w:sz w:val="32"/>
          <w:szCs w:val="32"/>
        </w:rPr>
        <w:t>冷媒管、</w:t>
      </w:r>
      <w:bookmarkStart w:id="0" w:name="_GoBack"/>
      <w:bookmarkEnd w:id="0"/>
      <w:r>
        <w:rPr>
          <w:rFonts w:ascii="仿宋_GB2312" w:eastAsia="仿宋_GB2312" w:hAnsi="仿宋" w:cs="仿宋" w:hint="eastAsia"/>
          <w:sz w:val="32"/>
          <w:szCs w:val="32"/>
        </w:rPr>
        <w:t>空调支架更换等一切配件）。本次报价应包含合同期内空调安全检修、应急维修、零配件更换和系统日常维护等全部费用（维修费、保养费、器材费、设备费、材料费、人工费、税金、运输费、机械费、文本及检验检测等），招标单位不再支付维保费用以外任何费用。</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proofErr w:type="gramStart"/>
      <w:r>
        <w:rPr>
          <w:rFonts w:ascii="仿宋_GB2312" w:eastAsia="仿宋_GB2312" w:hAnsi="仿宋" w:cs="仿宋" w:hint="eastAsia"/>
          <w:sz w:val="32"/>
          <w:szCs w:val="32"/>
        </w:rPr>
        <w:t>以上维保内容</w:t>
      </w:r>
      <w:proofErr w:type="gramEnd"/>
      <w:r>
        <w:rPr>
          <w:rFonts w:ascii="仿宋_GB2312" w:eastAsia="仿宋_GB2312" w:hAnsi="仿宋" w:cs="仿宋" w:hint="eastAsia"/>
          <w:sz w:val="32"/>
          <w:szCs w:val="32"/>
        </w:rPr>
        <w:t>中标单位均需做好</w:t>
      </w:r>
      <w:proofErr w:type="gramStart"/>
      <w:r>
        <w:rPr>
          <w:rFonts w:ascii="仿宋_GB2312" w:eastAsia="仿宋_GB2312" w:hAnsi="仿宋" w:cs="仿宋" w:hint="eastAsia"/>
          <w:sz w:val="32"/>
          <w:szCs w:val="32"/>
        </w:rPr>
        <w:t>台账及各</w:t>
      </w:r>
      <w:proofErr w:type="gramEnd"/>
      <w:r>
        <w:rPr>
          <w:rFonts w:ascii="仿宋_GB2312" w:eastAsia="仿宋_GB2312" w:hAnsi="仿宋" w:cs="仿宋" w:hint="eastAsia"/>
          <w:sz w:val="32"/>
          <w:szCs w:val="32"/>
        </w:rPr>
        <w:t>类材料保管工作，配合中标单位及使用单位完成各类材料生成以满足费用支付及检查的需要。</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八、</w:t>
      </w:r>
      <w:proofErr w:type="gramStart"/>
      <w:r>
        <w:rPr>
          <w:rFonts w:ascii="黑体" w:eastAsia="黑体" w:hAnsi="黑体" w:cs="仿宋" w:hint="eastAsia"/>
          <w:b/>
          <w:sz w:val="32"/>
          <w:szCs w:val="32"/>
        </w:rPr>
        <w:t>维保要求</w:t>
      </w:r>
      <w:proofErr w:type="gramEnd"/>
      <w:r>
        <w:rPr>
          <w:rFonts w:ascii="黑体" w:eastAsia="黑体" w:hAnsi="黑体" w:cs="仿宋" w:hint="eastAsia"/>
          <w:b/>
          <w:sz w:val="32"/>
          <w:szCs w:val="32"/>
        </w:rPr>
        <w:t>：</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r>
        <w:rPr>
          <w:rFonts w:ascii="仿宋_GB2312" w:eastAsia="仿宋_GB2312" w:hAnsi="仿宋" w:cs="仿宋"/>
          <w:sz w:val="32"/>
          <w:szCs w:val="32"/>
        </w:rPr>
        <w:t>中标单位</w:t>
      </w:r>
      <w:r>
        <w:rPr>
          <w:rFonts w:ascii="仿宋_GB2312" w:eastAsia="仿宋_GB2312" w:hAnsi="仿宋" w:cs="仿宋" w:hint="eastAsia"/>
          <w:sz w:val="32"/>
          <w:szCs w:val="32"/>
        </w:rPr>
        <w:t>在接到园区使用单位通知后，3小时</w:t>
      </w:r>
      <w:r>
        <w:rPr>
          <w:rFonts w:ascii="仿宋_GB2312" w:eastAsia="仿宋_GB2312" w:hAnsi="仿宋" w:cs="仿宋"/>
          <w:sz w:val="32"/>
          <w:szCs w:val="32"/>
        </w:rPr>
        <w:t>内响</w:t>
      </w:r>
      <w:r>
        <w:rPr>
          <w:rFonts w:ascii="仿宋_GB2312" w:eastAsia="仿宋_GB2312" w:hAnsi="仿宋" w:cs="仿宋" w:hint="eastAsia"/>
          <w:sz w:val="32"/>
          <w:szCs w:val="32"/>
        </w:rPr>
        <w:t>应并当天安排人员到达现场，针对故障原因进行维修和处理。</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r>
        <w:rPr>
          <w:rFonts w:ascii="仿宋_GB2312" w:eastAsia="仿宋_GB2312" w:hAnsi="仿宋" w:cs="仿宋"/>
          <w:sz w:val="32"/>
          <w:szCs w:val="32"/>
        </w:rPr>
        <w:t>为园区使用单位操作人员提供相关技术咨询与培训，确保其能正常操作及使用</w:t>
      </w:r>
      <w:r>
        <w:rPr>
          <w:rFonts w:ascii="仿宋_GB2312" w:eastAsia="仿宋_GB2312" w:hAnsi="仿宋" w:cs="仿宋" w:hint="eastAsia"/>
          <w:sz w:val="32"/>
          <w:szCs w:val="32"/>
        </w:rPr>
        <w:t>相关空调。</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w:t>
      </w:r>
      <w:r>
        <w:rPr>
          <w:rFonts w:ascii="仿宋_GB2312" w:eastAsia="仿宋_GB2312" w:hAnsi="仿宋" w:cs="仿宋"/>
          <w:sz w:val="32"/>
          <w:szCs w:val="32"/>
        </w:rPr>
        <w:t>中标单位每季度对本项目所含空调进行安全检查，并出具检查报告，</w:t>
      </w:r>
      <w:r>
        <w:rPr>
          <w:rFonts w:ascii="仿宋_GB2312" w:eastAsia="仿宋_GB2312" w:hAnsi="仿宋" w:cs="仿宋" w:hint="eastAsia"/>
          <w:sz w:val="32"/>
          <w:szCs w:val="32"/>
        </w:rPr>
        <w:t>由园区使用部门签字确认。每季度提交</w:t>
      </w:r>
      <w:proofErr w:type="gramStart"/>
      <w:r>
        <w:rPr>
          <w:rFonts w:ascii="仿宋_GB2312" w:eastAsia="仿宋_GB2312" w:hAnsi="仿宋" w:cs="仿宋" w:hint="eastAsia"/>
          <w:sz w:val="32"/>
          <w:szCs w:val="32"/>
        </w:rPr>
        <w:t>维保记录</w:t>
      </w:r>
      <w:proofErr w:type="gramEnd"/>
      <w:r>
        <w:rPr>
          <w:rFonts w:ascii="仿宋_GB2312" w:eastAsia="仿宋_GB2312" w:hAnsi="仿宋" w:cs="仿宋" w:hint="eastAsia"/>
          <w:sz w:val="32"/>
          <w:szCs w:val="32"/>
        </w:rPr>
        <w:t>及总结报告，每年度按园区使用单位要求提交空调年度报告，编制空调管理台账（包含空调位置、规格、型号、空调运行状态等信息，并每月</w:t>
      </w:r>
      <w:proofErr w:type="gramStart"/>
      <w:r>
        <w:rPr>
          <w:rFonts w:ascii="仿宋_GB2312" w:eastAsia="仿宋_GB2312" w:hAnsi="仿宋" w:cs="仿宋" w:hint="eastAsia"/>
          <w:sz w:val="32"/>
          <w:szCs w:val="32"/>
        </w:rPr>
        <w:t>更新台</w:t>
      </w:r>
      <w:proofErr w:type="gramEnd"/>
      <w:r>
        <w:rPr>
          <w:rFonts w:ascii="仿宋_GB2312" w:eastAsia="仿宋_GB2312" w:hAnsi="仿宋" w:cs="仿宋" w:hint="eastAsia"/>
          <w:sz w:val="32"/>
          <w:szCs w:val="32"/>
        </w:rPr>
        <w:t>账）。</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w:t>
      </w:r>
      <w:r>
        <w:rPr>
          <w:rFonts w:ascii="仿宋_GB2312" w:eastAsia="仿宋_GB2312" w:hAnsi="仿宋" w:cs="仿宋"/>
          <w:sz w:val="32"/>
          <w:szCs w:val="32"/>
        </w:rPr>
        <w:t>清洗要求：中标单位对本项目所含空调每半年一次空调过滤网清洗，每年一次深度清洗</w:t>
      </w:r>
      <w:r w:rsidR="009E367E">
        <w:rPr>
          <w:rFonts w:ascii="仿宋_GB2312" w:eastAsia="仿宋_GB2312" w:hAnsi="仿宋" w:cs="仿宋"/>
          <w:sz w:val="32"/>
          <w:szCs w:val="32"/>
        </w:rPr>
        <w:t>（含过滤器）</w:t>
      </w:r>
      <w:r>
        <w:rPr>
          <w:rFonts w:ascii="仿宋_GB2312" w:eastAsia="仿宋_GB2312" w:hAnsi="仿宋" w:cs="仿宋"/>
          <w:sz w:val="32"/>
          <w:szCs w:val="32"/>
        </w:rPr>
        <w:t>；需按照</w:t>
      </w:r>
      <w:r>
        <w:rPr>
          <w:rFonts w:ascii="仿宋_GB2312" w:eastAsia="仿宋_GB2312" w:hAnsi="仿宋" w:cs="仿宋" w:hint="eastAsia"/>
          <w:sz w:val="32"/>
          <w:szCs w:val="32"/>
        </w:rPr>
        <w:t>园区使用</w:t>
      </w:r>
      <w:r>
        <w:rPr>
          <w:rFonts w:ascii="仿宋_GB2312" w:eastAsia="仿宋_GB2312" w:hAnsi="仿宋" w:cs="仿宋" w:hint="eastAsia"/>
          <w:sz w:val="32"/>
          <w:szCs w:val="32"/>
        </w:rPr>
        <w:lastRenderedPageBreak/>
        <w:t>单位要求制定清洗、维护计划。每次清洗完成后需园区使用单位签字确认，除集中清洗外如有清洗需求需按园区使用单位要求完成。</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w:t>
      </w:r>
      <w:r>
        <w:rPr>
          <w:rFonts w:ascii="仿宋_GB2312" w:eastAsia="仿宋_GB2312" w:hAnsi="仿宋" w:cs="仿宋"/>
          <w:sz w:val="32"/>
          <w:szCs w:val="32"/>
        </w:rPr>
        <w:t>中央空调、分体空调维护</w:t>
      </w:r>
      <w:proofErr w:type="gramStart"/>
      <w:r>
        <w:rPr>
          <w:rFonts w:ascii="仿宋_GB2312" w:eastAsia="仿宋_GB2312" w:hAnsi="仿宋" w:cs="仿宋"/>
          <w:sz w:val="32"/>
          <w:szCs w:val="32"/>
        </w:rPr>
        <w:t>保养按</w:t>
      </w:r>
      <w:proofErr w:type="gramEnd"/>
      <w:r>
        <w:rPr>
          <w:rFonts w:ascii="仿宋_GB2312" w:eastAsia="仿宋_GB2312" w:hAnsi="仿宋" w:cs="仿宋"/>
          <w:sz w:val="32"/>
          <w:szCs w:val="32"/>
        </w:rPr>
        <w:t>内容分为：日常维修、季度</w:t>
      </w:r>
      <w:r>
        <w:rPr>
          <w:rFonts w:ascii="仿宋_GB2312" w:eastAsia="仿宋_GB2312" w:hAnsi="仿宋" w:cs="仿宋" w:hint="eastAsia"/>
          <w:sz w:val="32"/>
          <w:szCs w:val="32"/>
        </w:rPr>
        <w:t>检查，须根据园区使用单位要求</w:t>
      </w:r>
      <w:proofErr w:type="gramStart"/>
      <w:r>
        <w:rPr>
          <w:rFonts w:ascii="仿宋_GB2312" w:eastAsia="仿宋_GB2312" w:hAnsi="仿宋" w:cs="仿宋" w:hint="eastAsia"/>
          <w:sz w:val="32"/>
          <w:szCs w:val="32"/>
        </w:rPr>
        <w:t>形成维保台</w:t>
      </w:r>
      <w:proofErr w:type="gramEnd"/>
      <w:r>
        <w:rPr>
          <w:rFonts w:ascii="仿宋_GB2312" w:eastAsia="仿宋_GB2312" w:hAnsi="仿宋" w:cs="仿宋" w:hint="eastAsia"/>
          <w:sz w:val="32"/>
          <w:szCs w:val="32"/>
        </w:rPr>
        <w:t>账，并出具检查报告由园区使用单位签字确认</w:t>
      </w:r>
      <w:r>
        <w:rPr>
          <w:rFonts w:ascii="仿宋_GB2312" w:eastAsia="仿宋_GB2312" w:hAnsi="仿宋" w:cs="仿宋"/>
          <w:sz w:val="32"/>
          <w:szCs w:val="32"/>
        </w:rPr>
        <w:t>,定期提交</w:t>
      </w:r>
      <w:proofErr w:type="gramStart"/>
      <w:r>
        <w:rPr>
          <w:rFonts w:ascii="仿宋_GB2312" w:eastAsia="仿宋_GB2312" w:hAnsi="仿宋" w:cs="仿宋"/>
          <w:sz w:val="32"/>
          <w:szCs w:val="32"/>
        </w:rPr>
        <w:t>维保记录</w:t>
      </w:r>
      <w:proofErr w:type="gramEnd"/>
      <w:r>
        <w:rPr>
          <w:rFonts w:ascii="仿宋_GB2312" w:eastAsia="仿宋_GB2312" w:hAnsi="仿宋" w:cs="仿宋"/>
          <w:sz w:val="32"/>
          <w:szCs w:val="32"/>
        </w:rPr>
        <w:t>及定期总结报告。</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6、</w:t>
      </w:r>
      <w:r>
        <w:rPr>
          <w:rFonts w:ascii="仿宋_GB2312" w:eastAsia="仿宋_GB2312" w:hAnsi="仿宋" w:cs="仿宋"/>
          <w:sz w:val="32"/>
          <w:szCs w:val="32"/>
        </w:rPr>
        <w:t>中标单位每年需对本项目所含空调问题进行检查，如空调支架是否生锈、</w:t>
      </w:r>
      <w:r>
        <w:rPr>
          <w:rFonts w:ascii="仿宋_GB2312" w:eastAsia="仿宋_GB2312" w:hAnsi="仿宋" w:cs="仿宋" w:hint="eastAsia"/>
          <w:sz w:val="32"/>
          <w:szCs w:val="32"/>
        </w:rPr>
        <w:t>外机是否松动等内容，如有问题立即更换维修，并形成安全检查维修记录台账，中标单位进场前及每年合同续签前需对</w:t>
      </w:r>
      <w:r>
        <w:rPr>
          <w:rFonts w:ascii="仿宋_GB2312" w:eastAsia="仿宋_GB2312" w:hAnsi="仿宋" w:cs="仿宋"/>
          <w:sz w:val="32"/>
          <w:szCs w:val="32"/>
        </w:rPr>
        <w:t>本项目所含</w:t>
      </w:r>
      <w:r>
        <w:rPr>
          <w:rFonts w:ascii="仿宋_GB2312" w:eastAsia="仿宋_GB2312" w:hAnsi="仿宋" w:cs="仿宋" w:hint="eastAsia"/>
          <w:sz w:val="32"/>
          <w:szCs w:val="32"/>
        </w:rPr>
        <w:t>空调进行全面安全检查及检修工作。</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7、</w:t>
      </w:r>
      <w:r>
        <w:rPr>
          <w:rFonts w:ascii="仿宋_GB2312" w:eastAsia="仿宋_GB2312" w:hAnsi="仿宋" w:cs="仿宋"/>
          <w:sz w:val="32"/>
          <w:szCs w:val="32"/>
        </w:rPr>
        <w:t>在维保期内，所有因空调故障产生的零部件更换及维修费均包含在本次维保合同内，保证在维保服务期内空调正常运转、设备完好。</w:t>
      </w:r>
    </w:p>
    <w:p w:rsidR="009E367E" w:rsidRDefault="009E367E"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8、</w:t>
      </w:r>
      <w:r w:rsidRPr="009E367E">
        <w:rPr>
          <w:rFonts w:ascii="仿宋_GB2312" w:eastAsia="仿宋_GB2312" w:hAnsi="仿宋" w:cs="仿宋" w:hint="eastAsia"/>
          <w:sz w:val="32"/>
          <w:szCs w:val="32"/>
        </w:rPr>
        <w:t>对进出风口渗漏</w:t>
      </w:r>
      <w:r>
        <w:rPr>
          <w:rFonts w:ascii="仿宋_GB2312" w:eastAsia="仿宋_GB2312" w:hAnsi="仿宋" w:cs="仿宋" w:hint="eastAsia"/>
          <w:sz w:val="32"/>
          <w:szCs w:val="32"/>
        </w:rPr>
        <w:t>做</w:t>
      </w:r>
      <w:r w:rsidRPr="009E367E">
        <w:rPr>
          <w:rFonts w:ascii="仿宋_GB2312" w:eastAsia="仿宋_GB2312" w:hAnsi="仿宋" w:cs="仿宋" w:hint="eastAsia"/>
          <w:sz w:val="32"/>
          <w:szCs w:val="32"/>
        </w:rPr>
        <w:t>定期排查</w:t>
      </w:r>
      <w:r>
        <w:rPr>
          <w:rFonts w:ascii="仿宋_GB2312" w:eastAsia="仿宋_GB2312" w:hAnsi="仿宋" w:cs="仿宋" w:hint="eastAsia"/>
          <w:sz w:val="32"/>
          <w:szCs w:val="32"/>
        </w:rPr>
        <w:t>，做好疏通排水。对空调及附属设备管路做好日常维护，对冷媒管保温棉及铝壳做到破损及时更换。</w:t>
      </w:r>
    </w:p>
    <w:p w:rsidR="00D21616" w:rsidRDefault="009E367E"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9</w:t>
      </w:r>
      <w:r w:rsidR="004173B3">
        <w:rPr>
          <w:rFonts w:ascii="仿宋_GB2312" w:eastAsia="仿宋_GB2312" w:hAnsi="仿宋" w:cs="仿宋" w:hint="eastAsia"/>
          <w:sz w:val="32"/>
          <w:szCs w:val="32"/>
        </w:rPr>
        <w:t>、</w:t>
      </w:r>
      <w:r w:rsidR="004173B3">
        <w:rPr>
          <w:rFonts w:ascii="仿宋_GB2312" w:eastAsia="仿宋_GB2312" w:hAnsi="仿宋" w:cs="仿宋"/>
          <w:sz w:val="32"/>
          <w:szCs w:val="32"/>
        </w:rPr>
        <w:t>在对空调进行巡查检修时，发现冷媒压力不足的，进行补充，补充完后确保设备制热制冷及运转正常。</w:t>
      </w:r>
    </w:p>
    <w:p w:rsidR="00D21616" w:rsidRPr="00F6686A" w:rsidRDefault="009E367E" w:rsidP="0085245E">
      <w:pPr>
        <w:widowControl w:val="0"/>
        <w:adjustRightInd w:val="0"/>
        <w:snapToGrid w:val="0"/>
        <w:spacing w:after="0" w:line="500" w:lineRule="exact"/>
        <w:ind w:left="0" w:firstLineChars="200" w:firstLine="643"/>
        <w:jc w:val="left"/>
        <w:rPr>
          <w:rFonts w:ascii="仿宋_GB2312" w:eastAsia="仿宋_GB2312" w:hAnsi="仿宋" w:cs="仿宋"/>
          <w:b/>
          <w:sz w:val="32"/>
          <w:szCs w:val="32"/>
        </w:rPr>
      </w:pPr>
      <w:r w:rsidRPr="00F6686A">
        <w:rPr>
          <w:rFonts w:ascii="仿宋_GB2312" w:eastAsia="仿宋_GB2312" w:hAnsi="仿宋" w:cs="仿宋" w:hint="eastAsia"/>
          <w:b/>
          <w:sz w:val="32"/>
          <w:szCs w:val="32"/>
        </w:rPr>
        <w:t>10</w:t>
      </w:r>
      <w:r w:rsidR="004173B3" w:rsidRPr="00F6686A">
        <w:rPr>
          <w:rFonts w:ascii="仿宋_GB2312" w:eastAsia="仿宋_GB2312" w:hAnsi="仿宋" w:cs="仿宋" w:hint="eastAsia"/>
          <w:b/>
          <w:sz w:val="32"/>
          <w:szCs w:val="32"/>
        </w:rPr>
        <w:t>、</w:t>
      </w:r>
      <w:r w:rsidR="004173B3" w:rsidRPr="00F6686A">
        <w:rPr>
          <w:rFonts w:ascii="仿宋_GB2312" w:eastAsia="仿宋_GB2312" w:hAnsi="仿宋" w:cs="仿宋"/>
          <w:b/>
          <w:sz w:val="32"/>
          <w:szCs w:val="32"/>
        </w:rPr>
        <w:t>中标单位在维保施工前，需制定合理规范的安全施工措施，操作人员需购买人身意外保险。现场安排安全员，相关安全责任由中标单位负责，招标单位不承担连带责任。</w:t>
      </w:r>
    </w:p>
    <w:p w:rsidR="00D21616" w:rsidRPr="00F6686A" w:rsidRDefault="004173B3" w:rsidP="0085245E">
      <w:pPr>
        <w:widowControl w:val="0"/>
        <w:adjustRightInd w:val="0"/>
        <w:snapToGrid w:val="0"/>
        <w:spacing w:after="0" w:line="500" w:lineRule="exact"/>
        <w:ind w:left="0" w:firstLineChars="200" w:firstLine="643"/>
        <w:jc w:val="left"/>
        <w:rPr>
          <w:rFonts w:ascii="仿宋_GB2312" w:eastAsia="仿宋_GB2312" w:hAnsi="仿宋" w:cs="仿宋"/>
          <w:b/>
          <w:sz w:val="32"/>
          <w:szCs w:val="32"/>
        </w:rPr>
      </w:pPr>
      <w:r w:rsidRPr="00F6686A">
        <w:rPr>
          <w:rFonts w:ascii="仿宋_GB2312" w:eastAsia="仿宋_GB2312" w:hAnsi="仿宋" w:cs="仿宋" w:hint="eastAsia"/>
          <w:b/>
          <w:sz w:val="32"/>
          <w:szCs w:val="32"/>
        </w:rPr>
        <w:t>1</w:t>
      </w:r>
      <w:r w:rsidR="009E367E" w:rsidRPr="00F6686A">
        <w:rPr>
          <w:rFonts w:ascii="仿宋_GB2312" w:eastAsia="仿宋_GB2312" w:hAnsi="仿宋" w:cs="仿宋" w:hint="eastAsia"/>
          <w:b/>
          <w:sz w:val="32"/>
          <w:szCs w:val="32"/>
        </w:rPr>
        <w:t>1</w:t>
      </w:r>
      <w:r w:rsidRPr="00F6686A">
        <w:rPr>
          <w:rFonts w:ascii="仿宋_GB2312" w:eastAsia="仿宋_GB2312" w:hAnsi="仿宋" w:cs="仿宋" w:hint="eastAsia"/>
          <w:b/>
          <w:sz w:val="32"/>
          <w:szCs w:val="32"/>
        </w:rPr>
        <w:t>、如发生人为偷盗损坏，中标单位巡查人员应及时处理、追回损失，招标单位不承担任何责任。</w:t>
      </w:r>
    </w:p>
    <w:p w:rsidR="00D21616" w:rsidRPr="00F6686A" w:rsidRDefault="004173B3" w:rsidP="0085245E">
      <w:pPr>
        <w:widowControl w:val="0"/>
        <w:adjustRightInd w:val="0"/>
        <w:snapToGrid w:val="0"/>
        <w:spacing w:after="0" w:line="500" w:lineRule="exact"/>
        <w:ind w:left="0" w:firstLineChars="200" w:firstLine="643"/>
        <w:jc w:val="left"/>
        <w:rPr>
          <w:rFonts w:ascii="仿宋_GB2312" w:eastAsia="仿宋_GB2312" w:hAnsi="仿宋" w:cs="仿宋"/>
          <w:b/>
          <w:sz w:val="32"/>
          <w:szCs w:val="32"/>
        </w:rPr>
      </w:pPr>
      <w:r w:rsidRPr="00F6686A">
        <w:rPr>
          <w:rFonts w:ascii="仿宋_GB2312" w:eastAsia="仿宋_GB2312" w:hAnsi="仿宋" w:cs="仿宋" w:hint="eastAsia"/>
          <w:b/>
          <w:sz w:val="32"/>
          <w:szCs w:val="32"/>
        </w:rPr>
        <w:t>1</w:t>
      </w:r>
      <w:r w:rsidR="009E367E" w:rsidRPr="00F6686A">
        <w:rPr>
          <w:rFonts w:ascii="仿宋_GB2312" w:eastAsia="仿宋_GB2312" w:hAnsi="仿宋" w:cs="仿宋" w:hint="eastAsia"/>
          <w:b/>
          <w:sz w:val="32"/>
          <w:szCs w:val="32"/>
        </w:rPr>
        <w:t>2</w:t>
      </w:r>
      <w:r w:rsidRPr="00F6686A">
        <w:rPr>
          <w:rFonts w:ascii="仿宋_GB2312" w:eastAsia="仿宋_GB2312" w:hAnsi="仿宋" w:cs="仿宋" w:hint="eastAsia"/>
          <w:b/>
          <w:sz w:val="32"/>
          <w:szCs w:val="32"/>
        </w:rPr>
        <w:t>、入场前维修：中标单位入场前实地踏勘检查出场地内维保内容需维修的，也包含在本次报价中（相关维修费分摊在未来三年合同价中），具体费用由维修或更换设备器材的所属建筑使</w:t>
      </w:r>
      <w:r w:rsidRPr="00F6686A">
        <w:rPr>
          <w:rFonts w:ascii="仿宋_GB2312" w:eastAsia="仿宋_GB2312" w:hAnsi="仿宋" w:cs="仿宋" w:hint="eastAsia"/>
          <w:b/>
          <w:sz w:val="32"/>
          <w:szCs w:val="32"/>
        </w:rPr>
        <w:lastRenderedPageBreak/>
        <w:t>用单位承担。入场前维修完成后，中标单位应默认所有设备设施完好、功能正常，招标单位不再额外支付维修费用。</w:t>
      </w:r>
    </w:p>
    <w:p w:rsidR="00D21616" w:rsidRPr="00F6686A"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color w:val="auto"/>
          <w:sz w:val="32"/>
          <w:szCs w:val="32"/>
        </w:rPr>
      </w:pPr>
      <w:r w:rsidRPr="00F6686A">
        <w:rPr>
          <w:rFonts w:ascii="仿宋_GB2312" w:eastAsia="仿宋_GB2312" w:hAnsi="仿宋" w:cs="仿宋" w:hint="eastAsia"/>
          <w:color w:val="auto"/>
          <w:sz w:val="32"/>
          <w:szCs w:val="32"/>
        </w:rPr>
        <w:t>1</w:t>
      </w:r>
      <w:r w:rsidR="009E367E" w:rsidRPr="00F6686A">
        <w:rPr>
          <w:rFonts w:ascii="仿宋_GB2312" w:eastAsia="仿宋_GB2312" w:hAnsi="仿宋" w:cs="仿宋" w:hint="eastAsia"/>
          <w:color w:val="auto"/>
          <w:sz w:val="32"/>
          <w:szCs w:val="32"/>
        </w:rPr>
        <w:t>3</w:t>
      </w:r>
      <w:r w:rsidRPr="00F6686A">
        <w:rPr>
          <w:rFonts w:ascii="仿宋_GB2312" w:eastAsia="仿宋_GB2312" w:hAnsi="仿宋" w:cs="仿宋" w:hint="eastAsia"/>
          <w:color w:val="auto"/>
          <w:sz w:val="32"/>
          <w:szCs w:val="32"/>
        </w:rPr>
        <w:t>、中标单位</w:t>
      </w:r>
      <w:r w:rsidR="00700FF2" w:rsidRPr="00F6686A">
        <w:rPr>
          <w:rFonts w:ascii="仿宋_GB2312" w:eastAsia="仿宋_GB2312" w:hAnsi="仿宋" w:cs="仿宋" w:hint="eastAsia"/>
          <w:color w:val="auto"/>
          <w:sz w:val="32"/>
          <w:szCs w:val="32"/>
        </w:rPr>
        <w:t>对上述</w:t>
      </w:r>
      <w:proofErr w:type="gramStart"/>
      <w:r w:rsidR="00700FF2" w:rsidRPr="00F6686A">
        <w:rPr>
          <w:rFonts w:ascii="仿宋_GB2312" w:eastAsia="仿宋_GB2312" w:hAnsi="仿宋" w:cs="仿宋" w:hint="eastAsia"/>
          <w:color w:val="auto"/>
          <w:sz w:val="32"/>
          <w:szCs w:val="32"/>
        </w:rPr>
        <w:t>维保内容</w:t>
      </w:r>
      <w:proofErr w:type="gramEnd"/>
      <w:r w:rsidRPr="00F6686A">
        <w:rPr>
          <w:rFonts w:ascii="仿宋_GB2312" w:eastAsia="仿宋_GB2312" w:hAnsi="仿宋" w:cs="仿宋" w:hint="eastAsia"/>
          <w:color w:val="auto"/>
          <w:sz w:val="32"/>
          <w:szCs w:val="32"/>
        </w:rPr>
        <w:t>应配合招标单位委托的物业履行管理职能，招标单位委托的物业有权对中标单位进行基本的监督和管理。</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九、投标人资质：</w:t>
      </w:r>
    </w:p>
    <w:p w:rsidR="003A5A14" w:rsidRDefault="003A5A14"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r w:rsidR="00B22F15">
        <w:rPr>
          <w:rFonts w:ascii="仿宋_GB2312" w:eastAsia="仿宋_GB2312" w:hAnsi="仿宋" w:cs="仿宋" w:hint="eastAsia"/>
          <w:sz w:val="32"/>
          <w:szCs w:val="32"/>
        </w:rPr>
        <w:t>投标单位</w:t>
      </w:r>
      <w:r w:rsidR="004173B3">
        <w:rPr>
          <w:rFonts w:ascii="仿宋_GB2312" w:eastAsia="仿宋_GB2312" w:hAnsi="仿宋" w:cs="仿宋" w:hint="eastAsia"/>
          <w:sz w:val="32"/>
          <w:szCs w:val="32"/>
        </w:rPr>
        <w:t>有实质履行本项目所列维保内容的能力，</w:t>
      </w:r>
      <w:r w:rsidR="00C20BC7">
        <w:rPr>
          <w:rFonts w:ascii="仿宋_GB2312" w:eastAsia="仿宋_GB2312" w:hAnsi="仿宋" w:cs="仿宋" w:hint="eastAsia"/>
          <w:sz w:val="32"/>
          <w:szCs w:val="32"/>
        </w:rPr>
        <w:t>有</w:t>
      </w:r>
      <w:r w:rsidR="00D466BB">
        <w:rPr>
          <w:rFonts w:ascii="仿宋_GB2312" w:eastAsia="仿宋_GB2312" w:hAnsi="仿宋" w:cs="仿宋" w:hint="eastAsia"/>
          <w:sz w:val="32"/>
          <w:szCs w:val="32"/>
        </w:rPr>
        <w:t>履行本项目</w:t>
      </w:r>
      <w:r w:rsidR="00C20BC7">
        <w:rPr>
          <w:rFonts w:ascii="仿宋_GB2312" w:eastAsia="仿宋_GB2312" w:hAnsi="仿宋" w:cs="仿宋" w:hint="eastAsia"/>
          <w:sz w:val="32"/>
          <w:szCs w:val="32"/>
        </w:rPr>
        <w:t>所需资质及人员</w:t>
      </w:r>
      <w:r w:rsidR="00D466BB">
        <w:rPr>
          <w:rFonts w:ascii="仿宋_GB2312" w:eastAsia="仿宋_GB2312" w:hAnsi="仿宋" w:cs="仿宋" w:hint="eastAsia"/>
          <w:sz w:val="32"/>
          <w:szCs w:val="32"/>
        </w:rPr>
        <w:t>。</w:t>
      </w:r>
    </w:p>
    <w:p w:rsidR="003A5A14" w:rsidRDefault="003A5A14"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r w:rsidR="00B22F15">
        <w:rPr>
          <w:rFonts w:ascii="仿宋_GB2312" w:eastAsia="仿宋_GB2312" w:hAnsi="仿宋" w:cs="仿宋" w:hint="eastAsia"/>
          <w:sz w:val="32"/>
          <w:szCs w:val="32"/>
        </w:rPr>
        <w:t>投标单位</w:t>
      </w:r>
      <w:r w:rsidR="00D466BB">
        <w:rPr>
          <w:rFonts w:ascii="仿宋_GB2312" w:eastAsia="仿宋_GB2312" w:hAnsi="仿宋" w:cs="仿宋" w:hint="eastAsia"/>
          <w:sz w:val="32"/>
          <w:szCs w:val="32"/>
        </w:rPr>
        <w:t>营业执照有制冷剂</w:t>
      </w:r>
      <w:r w:rsidR="00F5363D">
        <w:rPr>
          <w:rFonts w:ascii="仿宋_GB2312" w:eastAsia="仿宋_GB2312" w:hAnsi="仿宋" w:cs="仿宋" w:hint="eastAsia"/>
          <w:sz w:val="32"/>
          <w:szCs w:val="32"/>
        </w:rPr>
        <w:t>，</w:t>
      </w:r>
      <w:r w:rsidR="00D466BB">
        <w:rPr>
          <w:rFonts w:ascii="仿宋_GB2312" w:eastAsia="仿宋_GB2312" w:hAnsi="仿宋" w:cs="仿宋" w:hint="eastAsia"/>
          <w:sz w:val="32"/>
          <w:szCs w:val="32"/>
        </w:rPr>
        <w:t>有制冷设备安装资质，有</w:t>
      </w:r>
      <w:r w:rsidR="00D466BB" w:rsidRPr="00D466BB">
        <w:rPr>
          <w:rFonts w:ascii="仿宋_GB2312" w:eastAsia="仿宋_GB2312" w:hAnsi="仿宋" w:cs="仿宋" w:hint="eastAsia"/>
          <w:sz w:val="32"/>
          <w:szCs w:val="32"/>
        </w:rPr>
        <w:t>危险化学品经营许可证</w:t>
      </w:r>
      <w:r>
        <w:rPr>
          <w:rFonts w:ascii="仿宋_GB2312" w:eastAsia="仿宋_GB2312" w:hAnsi="仿宋" w:cs="仿宋" w:hint="eastAsia"/>
          <w:sz w:val="32"/>
          <w:szCs w:val="32"/>
        </w:rPr>
        <w:t>。</w:t>
      </w:r>
    </w:p>
    <w:p w:rsidR="00D21616" w:rsidRDefault="003A5A14"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w:t>
      </w:r>
      <w:r w:rsidR="00B564E9">
        <w:rPr>
          <w:rFonts w:ascii="仿宋_GB2312" w:eastAsia="仿宋_GB2312" w:hAnsi="仿宋" w:cs="仿宋" w:hint="eastAsia"/>
          <w:sz w:val="32"/>
          <w:szCs w:val="32"/>
        </w:rPr>
        <w:t>投标</w:t>
      </w:r>
      <w:r w:rsidR="004173B3">
        <w:rPr>
          <w:rFonts w:ascii="仿宋_GB2312" w:eastAsia="仿宋_GB2312" w:hAnsi="仿宋" w:cs="仿宋" w:hint="eastAsia"/>
          <w:sz w:val="32"/>
          <w:szCs w:val="32"/>
        </w:rPr>
        <w:t>单位履职人员具有相关专业技术知识及工作经验。</w:t>
      </w:r>
    </w:p>
    <w:p w:rsidR="00D21616" w:rsidRDefault="004173B3" w:rsidP="0085245E">
      <w:pPr>
        <w:widowControl w:val="0"/>
        <w:adjustRightInd w:val="0"/>
        <w:snapToGrid w:val="0"/>
        <w:spacing w:after="0" w:line="500" w:lineRule="exact"/>
        <w:ind w:left="0" w:firstLine="0"/>
        <w:jc w:val="left"/>
        <w:rPr>
          <w:rFonts w:ascii="黑体" w:eastAsia="黑体" w:hAnsi="黑体" w:cs="仿宋"/>
          <w:b/>
          <w:sz w:val="32"/>
          <w:szCs w:val="32"/>
        </w:rPr>
      </w:pPr>
      <w:r>
        <w:rPr>
          <w:rFonts w:ascii="黑体" w:eastAsia="黑体" w:hAnsi="黑体" w:cs="仿宋" w:hint="eastAsia"/>
          <w:b/>
          <w:sz w:val="32"/>
          <w:szCs w:val="32"/>
        </w:rPr>
        <w:t>十、投标人资格条件：</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1、满足《中华人民共和国政府采购法》第二十二条规定。</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2、落实政府采购政策需满足的资格要求：无。</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3、独立法人资格：■是，□否；</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4、投标单位有以下情况之一即不满足本项目招标需求：</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（1）被人民法院列入失信被执行人名单的；</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（2）被税务机关列入重大税收违法失信主体名单的；</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（3）被财政部门列入政府采购严重违法失信行为记录名单的；</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（4）被市场监督管理部门列入严重违法失信名单的。</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宋体" w:cs="宋体"/>
          <w:color w:val="auto"/>
          <w:kern w:val="0"/>
          <w:sz w:val="32"/>
          <w:szCs w:val="32"/>
        </w:rPr>
      </w:pPr>
      <w:r>
        <w:rPr>
          <w:rFonts w:ascii="仿宋_GB2312" w:eastAsia="仿宋_GB2312" w:hAnsi="宋体" w:cs="宋体" w:hint="eastAsia"/>
          <w:color w:val="auto"/>
          <w:kern w:val="0"/>
          <w:sz w:val="32"/>
          <w:szCs w:val="32"/>
        </w:rPr>
        <w:t>5、本项目单位要求：请各意向单位根据各自公司实际情况合理报价、慎重报价，中标单位要满足业主需求。</w:t>
      </w:r>
    </w:p>
    <w:p w:rsidR="00D21616" w:rsidRDefault="004173B3" w:rsidP="0085245E">
      <w:pPr>
        <w:widowControl w:val="0"/>
        <w:adjustRightInd w:val="0"/>
        <w:snapToGrid w:val="0"/>
        <w:spacing w:after="0" w:line="500" w:lineRule="exact"/>
        <w:ind w:left="10" w:hangingChars="3"/>
        <w:jc w:val="left"/>
        <w:rPr>
          <w:rFonts w:ascii="黑体" w:eastAsia="黑体" w:hAnsi="黑体" w:cs="仿宋"/>
          <w:b/>
          <w:sz w:val="32"/>
          <w:szCs w:val="32"/>
        </w:rPr>
      </w:pPr>
      <w:r>
        <w:rPr>
          <w:rFonts w:ascii="黑体" w:eastAsia="黑体" w:hAnsi="黑体" w:cs="仿宋" w:hint="eastAsia"/>
          <w:b/>
          <w:sz w:val="32"/>
          <w:szCs w:val="32"/>
        </w:rPr>
        <w:t>十一、凡对本次采购提出询问，请按以下方式联系：</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1.采购人信息：</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名称：芜湖市城市泊车建设管理有限公司　　</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地址：安徽省芜湖市</w:t>
      </w:r>
      <w:proofErr w:type="gramStart"/>
      <w:r>
        <w:rPr>
          <w:rFonts w:ascii="仿宋_GB2312" w:eastAsia="仿宋_GB2312" w:hAnsi="仿宋" w:cs="仿宋" w:hint="eastAsia"/>
          <w:sz w:val="32"/>
          <w:szCs w:val="32"/>
        </w:rPr>
        <w:t>鸠</w:t>
      </w:r>
      <w:proofErr w:type="gramEnd"/>
      <w:r>
        <w:rPr>
          <w:rFonts w:ascii="仿宋_GB2312" w:eastAsia="仿宋_GB2312" w:hAnsi="仿宋" w:cs="仿宋" w:hint="eastAsia"/>
          <w:sz w:val="32"/>
          <w:szCs w:val="32"/>
        </w:rPr>
        <w:t>江</w:t>
      </w:r>
      <w:proofErr w:type="gramStart"/>
      <w:r>
        <w:rPr>
          <w:rFonts w:ascii="仿宋_GB2312" w:eastAsia="仿宋_GB2312" w:hAnsi="仿宋" w:cs="仿宋" w:hint="eastAsia"/>
          <w:sz w:val="32"/>
          <w:szCs w:val="32"/>
        </w:rPr>
        <w:t>区官陡街道</w:t>
      </w:r>
      <w:proofErr w:type="gramEnd"/>
      <w:r>
        <w:rPr>
          <w:rFonts w:ascii="仿宋_GB2312" w:eastAsia="仿宋_GB2312" w:hAnsi="仿宋" w:cs="仿宋" w:hint="eastAsia"/>
          <w:sz w:val="32"/>
          <w:szCs w:val="32"/>
        </w:rPr>
        <w:t>皖江财富广场A1号楼</w:t>
      </w:r>
      <w:r>
        <w:rPr>
          <w:rFonts w:ascii="仿宋_GB2312" w:eastAsia="仿宋_GB2312" w:hAnsi="仿宋" w:cs="仿宋" w:hint="eastAsia"/>
          <w:sz w:val="32"/>
          <w:szCs w:val="32"/>
        </w:rPr>
        <w:lastRenderedPageBreak/>
        <w:t xml:space="preserve">四楼　　</w:t>
      </w:r>
      <w:proofErr w:type="gramStart"/>
      <w:r>
        <w:rPr>
          <w:rFonts w:ascii="仿宋_GB2312" w:eastAsia="仿宋_GB2312" w:hAnsi="仿宋" w:cs="仿宋" w:hint="eastAsia"/>
          <w:sz w:val="32"/>
          <w:szCs w:val="32"/>
        </w:rPr>
        <w:t xml:space="preserve">　　</w:t>
      </w:r>
      <w:proofErr w:type="gramEnd"/>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联系方式：0553-2835291　</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2.项目联系方式（请于工作日工作时间联系）：</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color w:val="auto"/>
          <w:sz w:val="32"/>
          <w:szCs w:val="32"/>
        </w:rPr>
      </w:pPr>
      <w:r>
        <w:rPr>
          <w:rFonts w:ascii="仿宋_GB2312" w:eastAsia="仿宋_GB2312" w:hAnsi="仿宋" w:cs="仿宋" w:hint="eastAsia"/>
          <w:sz w:val="32"/>
          <w:szCs w:val="32"/>
        </w:rPr>
        <w:t xml:space="preserve">项目联系人：胡工、蒋工　　</w:t>
      </w:r>
      <w:proofErr w:type="gramStart"/>
      <w:r>
        <w:rPr>
          <w:rFonts w:ascii="仿宋_GB2312" w:eastAsia="仿宋_GB2312" w:hAnsi="仿宋" w:cs="仿宋" w:hint="eastAsia"/>
          <w:sz w:val="32"/>
          <w:szCs w:val="32"/>
        </w:rPr>
        <w:t xml:space="preserve">　</w:t>
      </w:r>
      <w:proofErr w:type="gramEnd"/>
      <w:r>
        <w:rPr>
          <w:rFonts w:ascii="仿宋_GB2312" w:eastAsia="仿宋_GB2312" w:hAnsi="仿宋" w:cs="仿宋" w:hint="eastAsia"/>
          <w:sz w:val="32"/>
          <w:szCs w:val="32"/>
        </w:rPr>
        <w:t>电话：0553-5958108</w:t>
      </w:r>
    </w:p>
    <w:p w:rsidR="00D21616" w:rsidRDefault="004173B3" w:rsidP="0085245E">
      <w:pPr>
        <w:widowControl w:val="0"/>
        <w:adjustRightInd w:val="0"/>
        <w:snapToGrid w:val="0"/>
        <w:spacing w:after="0" w:line="500" w:lineRule="exact"/>
        <w:ind w:left="0"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3.项目勘察现场联系人（请于工作日工作时间联系）：</w:t>
      </w:r>
    </w:p>
    <w:p w:rsidR="00D21616" w:rsidRDefault="007602F4" w:rsidP="0085245E">
      <w:pPr>
        <w:widowControl w:val="0"/>
        <w:adjustRightInd w:val="0"/>
        <w:snapToGrid w:val="0"/>
        <w:spacing w:after="0" w:line="500" w:lineRule="exact"/>
        <w:ind w:left="0" w:firstLineChars="200" w:firstLine="640"/>
        <w:jc w:val="left"/>
        <w:rPr>
          <w:rFonts w:ascii="仿宋_GB2312" w:eastAsia="仿宋_GB2312" w:hAnsi="仿宋" w:cs="仿宋"/>
          <w:color w:val="auto"/>
          <w:sz w:val="32"/>
          <w:szCs w:val="32"/>
        </w:rPr>
      </w:pPr>
      <w:r>
        <w:rPr>
          <w:rFonts w:ascii="仿宋_GB2312" w:eastAsia="仿宋_GB2312" w:hAnsi="仿宋" w:cs="仿宋" w:hint="eastAsia"/>
          <w:sz w:val="32"/>
          <w:szCs w:val="32"/>
        </w:rPr>
        <w:t>物业经理：杨女士</w:t>
      </w:r>
      <w:r w:rsidR="004173B3">
        <w:rPr>
          <w:rFonts w:ascii="仿宋_GB2312" w:eastAsia="仿宋_GB2312" w:hAnsi="仿宋" w:cs="仿宋" w:hint="eastAsia"/>
          <w:sz w:val="32"/>
          <w:szCs w:val="32"/>
        </w:rPr>
        <w:t xml:space="preserve">            电话：18155333787</w:t>
      </w:r>
    </w:p>
    <w:p w:rsidR="00D21616" w:rsidRPr="00C1097E" w:rsidRDefault="004173B3" w:rsidP="0085245E">
      <w:pPr>
        <w:widowControl w:val="0"/>
        <w:adjustRightInd w:val="0"/>
        <w:snapToGrid w:val="0"/>
        <w:spacing w:after="0" w:line="500" w:lineRule="exact"/>
        <w:ind w:left="0" w:firstLineChars="200" w:firstLine="640"/>
        <w:jc w:val="left"/>
        <w:rPr>
          <w:rFonts w:ascii="仿宋_GB2312" w:eastAsia="仿宋_GB2312"/>
          <w:color w:val="FF0000"/>
          <w:sz w:val="32"/>
          <w:szCs w:val="32"/>
        </w:rPr>
      </w:pPr>
      <w:r w:rsidRPr="00C1097E">
        <w:rPr>
          <w:rFonts w:ascii="仿宋_GB2312" w:eastAsia="仿宋_GB2312" w:hint="eastAsia"/>
          <w:color w:val="FF0000"/>
          <w:sz w:val="32"/>
          <w:szCs w:val="32"/>
        </w:rPr>
        <w:t>注：所有潜在意向投标单位可在投标前自行联系项目勘察现场联系人并自行安排时间开展项目现场勘察工作，招标单位不单独组织现场勘察。</w:t>
      </w:r>
    </w:p>
    <w:p w:rsidR="00D21616" w:rsidRDefault="00D21616">
      <w:pPr>
        <w:widowControl w:val="0"/>
        <w:adjustRightInd w:val="0"/>
        <w:snapToGrid w:val="0"/>
        <w:spacing w:after="0" w:line="500" w:lineRule="exact"/>
        <w:ind w:left="0"/>
        <w:jc w:val="left"/>
        <w:rPr>
          <w:rFonts w:ascii="仿宋_GB2312" w:eastAsia="仿宋_GB2312"/>
          <w:sz w:val="32"/>
          <w:szCs w:val="32"/>
        </w:rPr>
      </w:pPr>
    </w:p>
    <w:p w:rsidR="00D21616" w:rsidRDefault="004173B3">
      <w:pPr>
        <w:widowControl w:val="0"/>
        <w:adjustRightInd w:val="0"/>
        <w:snapToGrid w:val="0"/>
        <w:spacing w:after="0" w:line="500" w:lineRule="exact"/>
        <w:ind w:left="0"/>
        <w:jc w:val="right"/>
        <w:rPr>
          <w:rFonts w:ascii="仿宋_GB2312" w:eastAsia="仿宋_GB2312"/>
          <w:sz w:val="32"/>
          <w:szCs w:val="32"/>
        </w:rPr>
      </w:pPr>
      <w:r>
        <w:rPr>
          <w:rFonts w:ascii="仿宋_GB2312" w:eastAsia="仿宋_GB2312" w:hint="eastAsia"/>
          <w:sz w:val="32"/>
          <w:szCs w:val="32"/>
        </w:rPr>
        <w:t>芜湖市城市泊车建设管理有限公司</w:t>
      </w:r>
    </w:p>
    <w:p w:rsidR="00D21616" w:rsidRDefault="004173B3">
      <w:pPr>
        <w:widowControl w:val="0"/>
        <w:adjustRightInd w:val="0"/>
        <w:snapToGrid w:val="0"/>
        <w:spacing w:after="0" w:line="500" w:lineRule="exact"/>
        <w:ind w:left="0" w:right="960"/>
        <w:jc w:val="right"/>
        <w:rPr>
          <w:rFonts w:ascii="仿宋_GB2312" w:eastAsia="仿宋_GB2312"/>
          <w:sz w:val="32"/>
          <w:szCs w:val="32"/>
        </w:rPr>
      </w:pPr>
      <w:r>
        <w:rPr>
          <w:rFonts w:ascii="仿宋_GB2312" w:eastAsia="仿宋_GB2312" w:hint="eastAsia"/>
          <w:sz w:val="32"/>
          <w:szCs w:val="32"/>
        </w:rPr>
        <w:t>2025年</w:t>
      </w:r>
      <w:r w:rsidR="00831E07">
        <w:rPr>
          <w:rFonts w:ascii="仿宋_GB2312" w:eastAsia="仿宋_GB2312" w:hint="eastAsia"/>
          <w:sz w:val="32"/>
          <w:szCs w:val="32"/>
        </w:rPr>
        <w:t>9</w:t>
      </w:r>
      <w:r>
        <w:rPr>
          <w:rFonts w:ascii="仿宋_GB2312" w:eastAsia="仿宋_GB2312" w:hint="eastAsia"/>
          <w:sz w:val="32"/>
          <w:szCs w:val="32"/>
        </w:rPr>
        <w:t>月</w:t>
      </w:r>
      <w:r w:rsidR="00250D25">
        <w:rPr>
          <w:rFonts w:ascii="仿宋_GB2312" w:eastAsia="仿宋_GB2312" w:hint="eastAsia"/>
          <w:sz w:val="32"/>
          <w:szCs w:val="32"/>
        </w:rPr>
        <w:t>23</w:t>
      </w:r>
      <w:r>
        <w:rPr>
          <w:rFonts w:ascii="仿宋_GB2312" w:eastAsia="仿宋_GB2312" w:hint="eastAsia"/>
          <w:sz w:val="32"/>
          <w:szCs w:val="32"/>
        </w:rPr>
        <w:t>日</w:t>
      </w:r>
    </w:p>
    <w:sectPr w:rsidR="00D21616">
      <w:footerReference w:type="even" r:id="rId7"/>
      <w:footerReference w:type="default" r:id="rId8"/>
      <w:footerReference w:type="first" r:id="rId9"/>
      <w:pgSz w:w="11900" w:h="1682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142" w:rsidRDefault="00D25142">
      <w:pPr>
        <w:spacing w:line="240" w:lineRule="auto"/>
      </w:pPr>
      <w:r>
        <w:separator/>
      </w:r>
    </w:p>
  </w:endnote>
  <w:endnote w:type="continuationSeparator" w:id="0">
    <w:p w:rsidR="00D25142" w:rsidRDefault="00D25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616" w:rsidRDefault="00D21616">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616" w:rsidRDefault="00D21616">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616" w:rsidRDefault="00D21616">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142" w:rsidRDefault="00D25142">
      <w:pPr>
        <w:spacing w:after="0"/>
      </w:pPr>
      <w:r>
        <w:separator/>
      </w:r>
    </w:p>
  </w:footnote>
  <w:footnote w:type="continuationSeparator" w:id="0">
    <w:p w:rsidR="00D25142" w:rsidRDefault="00D2514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8A8"/>
    <w:rsid w:val="00012A3F"/>
    <w:rsid w:val="0002396C"/>
    <w:rsid w:val="00030066"/>
    <w:rsid w:val="00041616"/>
    <w:rsid w:val="0004684B"/>
    <w:rsid w:val="00047C65"/>
    <w:rsid w:val="0005001F"/>
    <w:rsid w:val="00057D16"/>
    <w:rsid w:val="00065848"/>
    <w:rsid w:val="000A7A85"/>
    <w:rsid w:val="000A7AD6"/>
    <w:rsid w:val="000C5527"/>
    <w:rsid w:val="000E35EF"/>
    <w:rsid w:val="000F5927"/>
    <w:rsid w:val="00100CBD"/>
    <w:rsid w:val="0011415B"/>
    <w:rsid w:val="00115595"/>
    <w:rsid w:val="00116989"/>
    <w:rsid w:val="00145452"/>
    <w:rsid w:val="00145ACA"/>
    <w:rsid w:val="00147E98"/>
    <w:rsid w:val="00147FA8"/>
    <w:rsid w:val="00155042"/>
    <w:rsid w:val="001A48B7"/>
    <w:rsid w:val="001B660B"/>
    <w:rsid w:val="001C7ADC"/>
    <w:rsid w:val="00250D25"/>
    <w:rsid w:val="00261EE7"/>
    <w:rsid w:val="00261F44"/>
    <w:rsid w:val="00267384"/>
    <w:rsid w:val="00284B86"/>
    <w:rsid w:val="002A474D"/>
    <w:rsid w:val="002B1C4E"/>
    <w:rsid w:val="002B44BC"/>
    <w:rsid w:val="002C5AE6"/>
    <w:rsid w:val="002D1024"/>
    <w:rsid w:val="002D7939"/>
    <w:rsid w:val="002E6FDE"/>
    <w:rsid w:val="00330A89"/>
    <w:rsid w:val="003914DC"/>
    <w:rsid w:val="003A5A14"/>
    <w:rsid w:val="003B69EA"/>
    <w:rsid w:val="003D1941"/>
    <w:rsid w:val="003F510B"/>
    <w:rsid w:val="004173B3"/>
    <w:rsid w:val="00431225"/>
    <w:rsid w:val="00437E96"/>
    <w:rsid w:val="00447000"/>
    <w:rsid w:val="00460C4E"/>
    <w:rsid w:val="00461EAC"/>
    <w:rsid w:val="00464084"/>
    <w:rsid w:val="00487F36"/>
    <w:rsid w:val="004A5172"/>
    <w:rsid w:val="004B1814"/>
    <w:rsid w:val="004D69E1"/>
    <w:rsid w:val="00510F24"/>
    <w:rsid w:val="005115E9"/>
    <w:rsid w:val="00514457"/>
    <w:rsid w:val="0052000A"/>
    <w:rsid w:val="0052668E"/>
    <w:rsid w:val="005325FE"/>
    <w:rsid w:val="00565797"/>
    <w:rsid w:val="005717C9"/>
    <w:rsid w:val="00571F24"/>
    <w:rsid w:val="00575B43"/>
    <w:rsid w:val="00585E01"/>
    <w:rsid w:val="00586E97"/>
    <w:rsid w:val="00586F25"/>
    <w:rsid w:val="005A4A7B"/>
    <w:rsid w:val="005B7DE6"/>
    <w:rsid w:val="005C3C28"/>
    <w:rsid w:val="00602429"/>
    <w:rsid w:val="0063685A"/>
    <w:rsid w:val="00637923"/>
    <w:rsid w:val="00660894"/>
    <w:rsid w:val="006614AD"/>
    <w:rsid w:val="00665FC4"/>
    <w:rsid w:val="0067530A"/>
    <w:rsid w:val="00676F5F"/>
    <w:rsid w:val="00697646"/>
    <w:rsid w:val="006B04A8"/>
    <w:rsid w:val="006C5D1B"/>
    <w:rsid w:val="006F3F23"/>
    <w:rsid w:val="00700FF2"/>
    <w:rsid w:val="00712E59"/>
    <w:rsid w:val="00717134"/>
    <w:rsid w:val="00734958"/>
    <w:rsid w:val="00743107"/>
    <w:rsid w:val="007443CF"/>
    <w:rsid w:val="007449F7"/>
    <w:rsid w:val="007530B3"/>
    <w:rsid w:val="007602F4"/>
    <w:rsid w:val="00763E5D"/>
    <w:rsid w:val="007761E0"/>
    <w:rsid w:val="00785E9B"/>
    <w:rsid w:val="00796827"/>
    <w:rsid w:val="007A61A9"/>
    <w:rsid w:val="007A6955"/>
    <w:rsid w:val="007B015C"/>
    <w:rsid w:val="007C2598"/>
    <w:rsid w:val="007D5E1C"/>
    <w:rsid w:val="007F0A41"/>
    <w:rsid w:val="00806077"/>
    <w:rsid w:val="00806E55"/>
    <w:rsid w:val="00823FCF"/>
    <w:rsid w:val="00827B39"/>
    <w:rsid w:val="00831E07"/>
    <w:rsid w:val="00834AE7"/>
    <w:rsid w:val="008451F7"/>
    <w:rsid w:val="00846EC8"/>
    <w:rsid w:val="0085245E"/>
    <w:rsid w:val="00870251"/>
    <w:rsid w:val="00883275"/>
    <w:rsid w:val="008863C7"/>
    <w:rsid w:val="00893D60"/>
    <w:rsid w:val="008B3086"/>
    <w:rsid w:val="008B4AEF"/>
    <w:rsid w:val="008C3A04"/>
    <w:rsid w:val="008C5628"/>
    <w:rsid w:val="008C6370"/>
    <w:rsid w:val="008C673E"/>
    <w:rsid w:val="008D3C4E"/>
    <w:rsid w:val="009229E1"/>
    <w:rsid w:val="009317B1"/>
    <w:rsid w:val="00943778"/>
    <w:rsid w:val="009964B5"/>
    <w:rsid w:val="00996D31"/>
    <w:rsid w:val="009A499D"/>
    <w:rsid w:val="009C6775"/>
    <w:rsid w:val="009C708B"/>
    <w:rsid w:val="009E367E"/>
    <w:rsid w:val="00A33B91"/>
    <w:rsid w:val="00A44ED9"/>
    <w:rsid w:val="00A50082"/>
    <w:rsid w:val="00A6037C"/>
    <w:rsid w:val="00AD273A"/>
    <w:rsid w:val="00AD4C8C"/>
    <w:rsid w:val="00B14CCE"/>
    <w:rsid w:val="00B22F15"/>
    <w:rsid w:val="00B30327"/>
    <w:rsid w:val="00B34107"/>
    <w:rsid w:val="00B46437"/>
    <w:rsid w:val="00B564E9"/>
    <w:rsid w:val="00B61C1A"/>
    <w:rsid w:val="00B66AB6"/>
    <w:rsid w:val="00B75525"/>
    <w:rsid w:val="00B86EE6"/>
    <w:rsid w:val="00B97BA8"/>
    <w:rsid w:val="00BD5BF5"/>
    <w:rsid w:val="00BD7063"/>
    <w:rsid w:val="00BF071F"/>
    <w:rsid w:val="00C1097E"/>
    <w:rsid w:val="00C20BC7"/>
    <w:rsid w:val="00C3182A"/>
    <w:rsid w:val="00C373B3"/>
    <w:rsid w:val="00C40B46"/>
    <w:rsid w:val="00C46254"/>
    <w:rsid w:val="00C47BB9"/>
    <w:rsid w:val="00C74F29"/>
    <w:rsid w:val="00CA2065"/>
    <w:rsid w:val="00CA4E1E"/>
    <w:rsid w:val="00CB7562"/>
    <w:rsid w:val="00CE0BED"/>
    <w:rsid w:val="00D020B2"/>
    <w:rsid w:val="00D078E9"/>
    <w:rsid w:val="00D1111B"/>
    <w:rsid w:val="00D21616"/>
    <w:rsid w:val="00D25142"/>
    <w:rsid w:val="00D466BB"/>
    <w:rsid w:val="00D553BF"/>
    <w:rsid w:val="00D5598B"/>
    <w:rsid w:val="00DB7A83"/>
    <w:rsid w:val="00DC3E98"/>
    <w:rsid w:val="00DD20BC"/>
    <w:rsid w:val="00DF519E"/>
    <w:rsid w:val="00E002D7"/>
    <w:rsid w:val="00E01658"/>
    <w:rsid w:val="00E252A3"/>
    <w:rsid w:val="00E30836"/>
    <w:rsid w:val="00E678A8"/>
    <w:rsid w:val="00EC17AD"/>
    <w:rsid w:val="00EC181A"/>
    <w:rsid w:val="00EC65DD"/>
    <w:rsid w:val="00ED31DF"/>
    <w:rsid w:val="00EE566A"/>
    <w:rsid w:val="00F21AEB"/>
    <w:rsid w:val="00F320FB"/>
    <w:rsid w:val="00F433C8"/>
    <w:rsid w:val="00F5363D"/>
    <w:rsid w:val="00F6686A"/>
    <w:rsid w:val="00F84240"/>
    <w:rsid w:val="00F86244"/>
    <w:rsid w:val="00F92B4F"/>
    <w:rsid w:val="00F95CC7"/>
    <w:rsid w:val="00F96B69"/>
    <w:rsid w:val="00FA27AD"/>
    <w:rsid w:val="00FD2861"/>
    <w:rsid w:val="00FE65F8"/>
    <w:rsid w:val="00FF2A28"/>
    <w:rsid w:val="00FF398C"/>
    <w:rsid w:val="09331492"/>
    <w:rsid w:val="0D9C320B"/>
    <w:rsid w:val="110C37DE"/>
    <w:rsid w:val="11EF6C07"/>
    <w:rsid w:val="29184828"/>
    <w:rsid w:val="2AB41187"/>
    <w:rsid w:val="2F2C7DFF"/>
    <w:rsid w:val="2F4773D9"/>
    <w:rsid w:val="40CE730C"/>
    <w:rsid w:val="41606068"/>
    <w:rsid w:val="48803BF6"/>
    <w:rsid w:val="4A3E5676"/>
    <w:rsid w:val="4E172B72"/>
    <w:rsid w:val="4F2F33B8"/>
    <w:rsid w:val="57023A94"/>
    <w:rsid w:val="5B2E0656"/>
    <w:rsid w:val="62D17D8C"/>
    <w:rsid w:val="66BD2DE6"/>
    <w:rsid w:val="678B4C32"/>
    <w:rsid w:val="6B24775D"/>
    <w:rsid w:val="6BCF37B0"/>
    <w:rsid w:val="6BDA5C94"/>
    <w:rsid w:val="7575077B"/>
    <w:rsid w:val="7EB46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3" w:line="248" w:lineRule="auto"/>
      <w:ind w:left="39" w:hanging="10"/>
      <w:jc w:val="both"/>
    </w:pPr>
    <w:rPr>
      <w:rFonts w:ascii="微软雅黑" w:eastAsia="微软雅黑" w:hAnsi="微软雅黑" w:cs="微软雅黑"/>
      <w:color w:val="000000"/>
      <w:kern w:val="2"/>
      <w:sz w:val="22"/>
      <w:szCs w:val="22"/>
    </w:rPr>
  </w:style>
  <w:style w:type="paragraph" w:styleId="1">
    <w:name w:val="heading 1"/>
    <w:next w:val="a"/>
    <w:link w:val="1Char"/>
    <w:uiPriority w:val="9"/>
    <w:unhideWhenUsed/>
    <w:qFormat/>
    <w:pPr>
      <w:keepNext/>
      <w:keepLines/>
      <w:spacing w:after="414" w:line="259" w:lineRule="auto"/>
      <w:outlineLvl w:val="0"/>
    </w:pPr>
    <w:rPr>
      <w:rFonts w:ascii="微软雅黑" w:eastAsia="微软雅黑" w:hAnsi="微软雅黑" w:cs="微软雅黑"/>
      <w:color w:val="000000"/>
      <w:kern w:val="2"/>
      <w:sz w:val="32"/>
      <w:szCs w:val="22"/>
    </w:rPr>
  </w:style>
  <w:style w:type="paragraph" w:styleId="2">
    <w:name w:val="heading 2"/>
    <w:next w:val="a"/>
    <w:link w:val="2Char"/>
    <w:uiPriority w:val="9"/>
    <w:unhideWhenUsed/>
    <w:qFormat/>
    <w:pPr>
      <w:keepNext/>
      <w:keepLines/>
      <w:spacing w:line="259" w:lineRule="auto"/>
      <w:ind w:left="10" w:hanging="10"/>
      <w:outlineLvl w:val="1"/>
    </w:pPr>
    <w:rPr>
      <w:rFonts w:ascii="微软雅黑" w:eastAsia="微软雅黑" w:hAnsi="微软雅黑" w:cs="微软雅黑"/>
      <w:color w:val="000000"/>
      <w:kern w:val="2"/>
      <w:sz w:val="30"/>
      <w:szCs w:val="22"/>
    </w:rPr>
  </w:style>
  <w:style w:type="paragraph" w:styleId="3">
    <w:name w:val="heading 3"/>
    <w:next w:val="a"/>
    <w:link w:val="3Char"/>
    <w:uiPriority w:val="9"/>
    <w:unhideWhenUsed/>
    <w:qFormat/>
    <w:pPr>
      <w:keepNext/>
      <w:keepLines/>
      <w:spacing w:line="259" w:lineRule="auto"/>
      <w:ind w:left="643" w:right="921" w:hanging="10"/>
      <w:jc w:val="both"/>
      <w:outlineLvl w:val="2"/>
    </w:pPr>
    <w:rPr>
      <w:rFonts w:ascii="微软雅黑" w:eastAsia="微软雅黑" w:hAnsi="微软雅黑" w:cs="微软雅黑"/>
      <w:color w:val="000000"/>
      <w:kern w:val="2"/>
      <w:sz w:val="28"/>
      <w:szCs w:val="22"/>
    </w:rPr>
  </w:style>
  <w:style w:type="paragraph" w:styleId="4">
    <w:name w:val="heading 4"/>
    <w:next w:val="a"/>
    <w:link w:val="4Char"/>
    <w:uiPriority w:val="9"/>
    <w:unhideWhenUsed/>
    <w:qFormat/>
    <w:pPr>
      <w:keepNext/>
      <w:keepLines/>
      <w:spacing w:line="259" w:lineRule="auto"/>
      <w:ind w:left="583"/>
      <w:outlineLvl w:val="3"/>
    </w:pPr>
    <w:rPr>
      <w:rFonts w:ascii="微软雅黑" w:eastAsia="微软雅黑" w:hAnsi="微软雅黑" w:cs="微软雅黑"/>
      <w:color w:val="000000"/>
      <w:kern w:val="2"/>
      <w:sz w:val="2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pPr>
      <w:widowControl w:val="0"/>
      <w:spacing w:after="0" w:line="240" w:lineRule="auto"/>
      <w:ind w:left="0" w:firstLine="0"/>
    </w:pPr>
    <w:rPr>
      <w:rFonts w:ascii="Courier New" w:eastAsia="宋体" w:hAnsi="Courier New" w:cs="Times New Roman"/>
      <w:color w:val="auto"/>
      <w:sz w:val="21"/>
    </w:rPr>
  </w:style>
  <w:style w:type="paragraph" w:styleId="a4">
    <w:name w:val="Balloon Text"/>
    <w:basedOn w:val="a"/>
    <w:link w:val="Char0"/>
    <w:uiPriority w:val="99"/>
    <w:semiHidden/>
    <w:unhideWhenUsed/>
    <w:qFormat/>
    <w:pPr>
      <w:spacing w:after="0" w:line="240" w:lineRule="auto"/>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character" w:customStyle="1" w:styleId="4Char">
    <w:name w:val="标题 4 Char"/>
    <w:link w:val="4"/>
    <w:qFormat/>
    <w:rPr>
      <w:rFonts w:ascii="微软雅黑" w:eastAsia="微软雅黑" w:hAnsi="微软雅黑" w:cs="微软雅黑"/>
      <w:color w:val="000000"/>
      <w:sz w:val="26"/>
    </w:rPr>
  </w:style>
  <w:style w:type="character" w:customStyle="1" w:styleId="1Char">
    <w:name w:val="标题 1 Char"/>
    <w:link w:val="1"/>
    <w:qFormat/>
    <w:rPr>
      <w:rFonts w:ascii="微软雅黑" w:eastAsia="微软雅黑" w:hAnsi="微软雅黑" w:cs="微软雅黑"/>
      <w:color w:val="000000"/>
      <w:sz w:val="32"/>
    </w:rPr>
  </w:style>
  <w:style w:type="character" w:customStyle="1" w:styleId="2Char">
    <w:name w:val="标题 2 Char"/>
    <w:link w:val="2"/>
    <w:qFormat/>
    <w:rPr>
      <w:rFonts w:ascii="微软雅黑" w:eastAsia="微软雅黑" w:hAnsi="微软雅黑" w:cs="微软雅黑"/>
      <w:color w:val="000000"/>
      <w:sz w:val="30"/>
    </w:rPr>
  </w:style>
  <w:style w:type="character" w:customStyle="1" w:styleId="3Char">
    <w:name w:val="标题 3 Char"/>
    <w:link w:val="3"/>
    <w:qFormat/>
    <w:rPr>
      <w:rFonts w:ascii="微软雅黑" w:eastAsia="微软雅黑" w:hAnsi="微软雅黑" w:cs="微软雅黑"/>
      <w:color w:val="000000"/>
      <w:sz w:val="28"/>
    </w:rPr>
  </w:style>
  <w:style w:type="table" w:customStyle="1" w:styleId="TableGrid">
    <w:name w:val="TableGrid"/>
    <w:qFormat/>
    <w:tblPr>
      <w:tblCellMar>
        <w:top w:w="0" w:type="dxa"/>
        <w:left w:w="0" w:type="dxa"/>
        <w:bottom w:w="0" w:type="dxa"/>
        <w:right w:w="0" w:type="dxa"/>
      </w:tblCellMar>
    </w:tblPr>
  </w:style>
  <w:style w:type="character" w:customStyle="1" w:styleId="Char1">
    <w:name w:val="页眉 Char"/>
    <w:basedOn w:val="a0"/>
    <w:link w:val="a5"/>
    <w:uiPriority w:val="99"/>
    <w:qFormat/>
    <w:rPr>
      <w:rFonts w:ascii="微软雅黑" w:eastAsia="微软雅黑" w:hAnsi="微软雅黑" w:cs="微软雅黑"/>
      <w:color w:val="000000"/>
      <w:sz w:val="18"/>
      <w:szCs w:val="18"/>
    </w:rPr>
  </w:style>
  <w:style w:type="character" w:customStyle="1" w:styleId="Char0">
    <w:name w:val="批注框文本 Char"/>
    <w:basedOn w:val="a0"/>
    <w:link w:val="a4"/>
    <w:uiPriority w:val="99"/>
    <w:semiHidden/>
    <w:qFormat/>
    <w:rPr>
      <w:rFonts w:ascii="微软雅黑" w:eastAsia="微软雅黑" w:hAnsi="微软雅黑" w:cs="微软雅黑"/>
      <w:color w:val="000000"/>
      <w:kern w:val="2"/>
      <w:sz w:val="18"/>
      <w:szCs w:val="18"/>
    </w:rPr>
  </w:style>
  <w:style w:type="character" w:customStyle="1" w:styleId="Char">
    <w:name w:val="纯文本 Char"/>
    <w:basedOn w:val="a0"/>
    <w:link w:val="a3"/>
    <w:qFormat/>
    <w:rPr>
      <w:rFonts w:ascii="Courier New" w:eastAsia="宋体" w:hAnsi="Courier New" w:cs="Times New Roman"/>
      <w:kern w:val="2"/>
      <w:sz w:val="21"/>
      <w:szCs w:val="22"/>
    </w:rPr>
  </w:style>
  <w:style w:type="paragraph" w:customStyle="1" w:styleId="20">
    <w:name w:val="正文_2_0"/>
    <w:qFormat/>
    <w:pPr>
      <w:widowControl w:val="0"/>
      <w:jc w:val="both"/>
    </w:pPr>
    <w:rPr>
      <w:rFonts w:ascii="Calibri" w:hAnsi="Calibri"/>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3" w:line="248" w:lineRule="auto"/>
      <w:ind w:left="39" w:hanging="10"/>
      <w:jc w:val="both"/>
    </w:pPr>
    <w:rPr>
      <w:rFonts w:ascii="微软雅黑" w:eastAsia="微软雅黑" w:hAnsi="微软雅黑" w:cs="微软雅黑"/>
      <w:color w:val="000000"/>
      <w:kern w:val="2"/>
      <w:sz w:val="22"/>
      <w:szCs w:val="22"/>
    </w:rPr>
  </w:style>
  <w:style w:type="paragraph" w:styleId="1">
    <w:name w:val="heading 1"/>
    <w:next w:val="a"/>
    <w:link w:val="1Char"/>
    <w:uiPriority w:val="9"/>
    <w:unhideWhenUsed/>
    <w:qFormat/>
    <w:pPr>
      <w:keepNext/>
      <w:keepLines/>
      <w:spacing w:after="414" w:line="259" w:lineRule="auto"/>
      <w:outlineLvl w:val="0"/>
    </w:pPr>
    <w:rPr>
      <w:rFonts w:ascii="微软雅黑" w:eastAsia="微软雅黑" w:hAnsi="微软雅黑" w:cs="微软雅黑"/>
      <w:color w:val="000000"/>
      <w:kern w:val="2"/>
      <w:sz w:val="32"/>
      <w:szCs w:val="22"/>
    </w:rPr>
  </w:style>
  <w:style w:type="paragraph" w:styleId="2">
    <w:name w:val="heading 2"/>
    <w:next w:val="a"/>
    <w:link w:val="2Char"/>
    <w:uiPriority w:val="9"/>
    <w:unhideWhenUsed/>
    <w:qFormat/>
    <w:pPr>
      <w:keepNext/>
      <w:keepLines/>
      <w:spacing w:line="259" w:lineRule="auto"/>
      <w:ind w:left="10" w:hanging="10"/>
      <w:outlineLvl w:val="1"/>
    </w:pPr>
    <w:rPr>
      <w:rFonts w:ascii="微软雅黑" w:eastAsia="微软雅黑" w:hAnsi="微软雅黑" w:cs="微软雅黑"/>
      <w:color w:val="000000"/>
      <w:kern w:val="2"/>
      <w:sz w:val="30"/>
      <w:szCs w:val="22"/>
    </w:rPr>
  </w:style>
  <w:style w:type="paragraph" w:styleId="3">
    <w:name w:val="heading 3"/>
    <w:next w:val="a"/>
    <w:link w:val="3Char"/>
    <w:uiPriority w:val="9"/>
    <w:unhideWhenUsed/>
    <w:qFormat/>
    <w:pPr>
      <w:keepNext/>
      <w:keepLines/>
      <w:spacing w:line="259" w:lineRule="auto"/>
      <w:ind w:left="643" w:right="921" w:hanging="10"/>
      <w:jc w:val="both"/>
      <w:outlineLvl w:val="2"/>
    </w:pPr>
    <w:rPr>
      <w:rFonts w:ascii="微软雅黑" w:eastAsia="微软雅黑" w:hAnsi="微软雅黑" w:cs="微软雅黑"/>
      <w:color w:val="000000"/>
      <w:kern w:val="2"/>
      <w:sz w:val="28"/>
      <w:szCs w:val="22"/>
    </w:rPr>
  </w:style>
  <w:style w:type="paragraph" w:styleId="4">
    <w:name w:val="heading 4"/>
    <w:next w:val="a"/>
    <w:link w:val="4Char"/>
    <w:uiPriority w:val="9"/>
    <w:unhideWhenUsed/>
    <w:qFormat/>
    <w:pPr>
      <w:keepNext/>
      <w:keepLines/>
      <w:spacing w:line="259" w:lineRule="auto"/>
      <w:ind w:left="583"/>
      <w:outlineLvl w:val="3"/>
    </w:pPr>
    <w:rPr>
      <w:rFonts w:ascii="微软雅黑" w:eastAsia="微软雅黑" w:hAnsi="微软雅黑" w:cs="微软雅黑"/>
      <w:color w:val="000000"/>
      <w:kern w:val="2"/>
      <w:sz w:val="2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pPr>
      <w:widowControl w:val="0"/>
      <w:spacing w:after="0" w:line="240" w:lineRule="auto"/>
      <w:ind w:left="0" w:firstLine="0"/>
    </w:pPr>
    <w:rPr>
      <w:rFonts w:ascii="Courier New" w:eastAsia="宋体" w:hAnsi="Courier New" w:cs="Times New Roman"/>
      <w:color w:val="auto"/>
      <w:sz w:val="21"/>
    </w:rPr>
  </w:style>
  <w:style w:type="paragraph" w:styleId="a4">
    <w:name w:val="Balloon Text"/>
    <w:basedOn w:val="a"/>
    <w:link w:val="Char0"/>
    <w:uiPriority w:val="99"/>
    <w:semiHidden/>
    <w:unhideWhenUsed/>
    <w:qFormat/>
    <w:pPr>
      <w:spacing w:after="0" w:line="240" w:lineRule="auto"/>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character" w:customStyle="1" w:styleId="4Char">
    <w:name w:val="标题 4 Char"/>
    <w:link w:val="4"/>
    <w:qFormat/>
    <w:rPr>
      <w:rFonts w:ascii="微软雅黑" w:eastAsia="微软雅黑" w:hAnsi="微软雅黑" w:cs="微软雅黑"/>
      <w:color w:val="000000"/>
      <w:sz w:val="26"/>
    </w:rPr>
  </w:style>
  <w:style w:type="character" w:customStyle="1" w:styleId="1Char">
    <w:name w:val="标题 1 Char"/>
    <w:link w:val="1"/>
    <w:qFormat/>
    <w:rPr>
      <w:rFonts w:ascii="微软雅黑" w:eastAsia="微软雅黑" w:hAnsi="微软雅黑" w:cs="微软雅黑"/>
      <w:color w:val="000000"/>
      <w:sz w:val="32"/>
    </w:rPr>
  </w:style>
  <w:style w:type="character" w:customStyle="1" w:styleId="2Char">
    <w:name w:val="标题 2 Char"/>
    <w:link w:val="2"/>
    <w:qFormat/>
    <w:rPr>
      <w:rFonts w:ascii="微软雅黑" w:eastAsia="微软雅黑" w:hAnsi="微软雅黑" w:cs="微软雅黑"/>
      <w:color w:val="000000"/>
      <w:sz w:val="30"/>
    </w:rPr>
  </w:style>
  <w:style w:type="character" w:customStyle="1" w:styleId="3Char">
    <w:name w:val="标题 3 Char"/>
    <w:link w:val="3"/>
    <w:qFormat/>
    <w:rPr>
      <w:rFonts w:ascii="微软雅黑" w:eastAsia="微软雅黑" w:hAnsi="微软雅黑" w:cs="微软雅黑"/>
      <w:color w:val="000000"/>
      <w:sz w:val="28"/>
    </w:rPr>
  </w:style>
  <w:style w:type="table" w:customStyle="1" w:styleId="TableGrid">
    <w:name w:val="TableGrid"/>
    <w:qFormat/>
    <w:tblPr>
      <w:tblCellMar>
        <w:top w:w="0" w:type="dxa"/>
        <w:left w:w="0" w:type="dxa"/>
        <w:bottom w:w="0" w:type="dxa"/>
        <w:right w:w="0" w:type="dxa"/>
      </w:tblCellMar>
    </w:tblPr>
  </w:style>
  <w:style w:type="character" w:customStyle="1" w:styleId="Char1">
    <w:name w:val="页眉 Char"/>
    <w:basedOn w:val="a0"/>
    <w:link w:val="a5"/>
    <w:uiPriority w:val="99"/>
    <w:qFormat/>
    <w:rPr>
      <w:rFonts w:ascii="微软雅黑" w:eastAsia="微软雅黑" w:hAnsi="微软雅黑" w:cs="微软雅黑"/>
      <w:color w:val="000000"/>
      <w:sz w:val="18"/>
      <w:szCs w:val="18"/>
    </w:rPr>
  </w:style>
  <w:style w:type="character" w:customStyle="1" w:styleId="Char0">
    <w:name w:val="批注框文本 Char"/>
    <w:basedOn w:val="a0"/>
    <w:link w:val="a4"/>
    <w:uiPriority w:val="99"/>
    <w:semiHidden/>
    <w:qFormat/>
    <w:rPr>
      <w:rFonts w:ascii="微软雅黑" w:eastAsia="微软雅黑" w:hAnsi="微软雅黑" w:cs="微软雅黑"/>
      <w:color w:val="000000"/>
      <w:kern w:val="2"/>
      <w:sz w:val="18"/>
      <w:szCs w:val="18"/>
    </w:rPr>
  </w:style>
  <w:style w:type="character" w:customStyle="1" w:styleId="Char">
    <w:name w:val="纯文本 Char"/>
    <w:basedOn w:val="a0"/>
    <w:link w:val="a3"/>
    <w:qFormat/>
    <w:rPr>
      <w:rFonts w:ascii="Courier New" w:eastAsia="宋体" w:hAnsi="Courier New" w:cs="Times New Roman"/>
      <w:kern w:val="2"/>
      <w:sz w:val="21"/>
      <w:szCs w:val="22"/>
    </w:rPr>
  </w:style>
  <w:style w:type="paragraph" w:customStyle="1" w:styleId="20">
    <w:name w:val="正文_2_0"/>
    <w:qFormat/>
    <w:pPr>
      <w:widowControl w:val="0"/>
      <w:jc w:val="both"/>
    </w:pPr>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kingsoft</dc:creator>
  <cp:lastModifiedBy>goyoyo</cp:lastModifiedBy>
  <cp:revision>288</cp:revision>
  <cp:lastPrinted>2025-06-23T07:39:00Z</cp:lastPrinted>
  <dcterms:created xsi:type="dcterms:W3CDTF">2025-08-26T08:35:00Z</dcterms:created>
  <dcterms:modified xsi:type="dcterms:W3CDTF">2025-09-23T01:22:00Z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eyJoZGlkIjoiOTRiM2Y4ODUzMzJmZGQ1ZWU5YzZmNjM2YzliMDNjNmYiLCJ1c2VySWQiOiI1MDk0OTgwOTkifQ==</vt:lpwstr>
  </property>
  <property fmtid="{D5CDD505-2E9C-101B-9397-08002B2CF9AE}" pid="4" name="ICV">
    <vt:lpwstr>C081D3593D7A4B79B5AA9FFE17866A70_12</vt:lpwstr>
  </property>
</Properties>
</file>