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0A2" w:rsidRDefault="00102A03">
      <w:pPr>
        <w:jc w:val="center"/>
        <w:rPr>
          <w:rFonts w:ascii="宋体" w:eastAsia="宋体" w:hAnsi="宋体" w:cs="宋体"/>
          <w:b/>
          <w:bCs/>
          <w:sz w:val="36"/>
          <w:szCs w:val="36"/>
        </w:rPr>
      </w:pPr>
      <w:r>
        <w:rPr>
          <w:rFonts w:ascii="宋体" w:eastAsia="宋体" w:hAnsi="宋体" w:cs="宋体" w:hint="eastAsia"/>
          <w:b/>
          <w:bCs/>
          <w:sz w:val="36"/>
          <w:szCs w:val="36"/>
        </w:rPr>
        <w:t>人力资源部招标要求</w:t>
      </w:r>
    </w:p>
    <w:p w:rsidR="00C150A2" w:rsidRDefault="00102A03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36"/>
          <w:szCs w:val="36"/>
        </w:rPr>
        <w:t>意外保险服务公司</w:t>
      </w:r>
    </w:p>
    <w:p w:rsidR="00C150A2" w:rsidRDefault="00102A03">
      <w:pPr>
        <w:ind w:firstLineChars="100" w:firstLine="281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1.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招标范围</w:t>
      </w:r>
    </w:p>
    <w:p w:rsidR="00C150A2" w:rsidRDefault="00102A03">
      <w:pPr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包括事故伤残、身故、医疗费用报销等保</w:t>
      </w:r>
      <w:r>
        <w:rPr>
          <w:rFonts w:ascii="宋体" w:eastAsia="宋体" w:hAnsi="宋体" w:cs="宋体" w:hint="eastAsia"/>
          <w:sz w:val="28"/>
          <w:szCs w:val="28"/>
        </w:rPr>
        <w:t>障内容，以降低公司风险并减轻员工因意外和疾病带来的经济压力。</w:t>
      </w:r>
    </w:p>
    <w:p w:rsidR="00C150A2" w:rsidRDefault="00102A03">
      <w:pPr>
        <w:ind w:firstLineChars="100" w:firstLine="281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 xml:space="preserve">2. 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资格要求与投标文件</w:t>
      </w:r>
    </w:p>
    <w:p w:rsidR="00C150A2" w:rsidRDefault="00102A03">
      <w:pPr>
        <w:ind w:firstLineChars="100" w:firstLine="28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保险公司资质：投标公司必须具备合法人格，在中国保险监督管理委员会注册并持有非寿险保险经营许可证。</w:t>
      </w:r>
    </w:p>
    <w:p w:rsidR="00C150A2" w:rsidRDefault="00102A03">
      <w:pPr>
        <w:ind w:firstLineChars="100" w:firstLine="28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商业信誉：需要提供良好的商业信誉证明，以及健全的财务会计制度和优质服务的承诺。</w:t>
      </w:r>
    </w:p>
    <w:p w:rsidR="00C150A2" w:rsidRDefault="00102A03">
      <w:pPr>
        <w:ind w:firstLineChars="100" w:firstLine="281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 xml:space="preserve">3. 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投保方案与保障范围</w:t>
      </w:r>
    </w:p>
    <w:p w:rsidR="00C150A2" w:rsidRDefault="00102A03">
      <w:pPr>
        <w:ind w:firstLineChars="100" w:firstLine="28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综合保障：涵盖意外身故、意外伤残、医疗费用等，确保全面保护员工。</w:t>
      </w:r>
    </w:p>
    <w:p w:rsidR="00C150A2" w:rsidRDefault="00102A03">
      <w:pPr>
        <w:ind w:firstLineChars="100" w:firstLine="28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保障额度：明确员工的保障额度和赔偿比例，提供灵活的保险费用缴纳方式，并针对不同年龄段的员工提供差异化的保险计划。</w:t>
      </w:r>
    </w:p>
    <w:p w:rsidR="00C150A2" w:rsidRDefault="00102A03">
      <w:pPr>
        <w:ind w:firstLineChars="100" w:firstLine="281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 xml:space="preserve">4. 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法律与财务要求</w:t>
      </w:r>
    </w:p>
    <w:p w:rsidR="00C150A2" w:rsidRDefault="00102A03">
      <w:pPr>
        <w:ind w:firstLineChars="100" w:firstLine="28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依法纳税：供应商在经营活动中前三年无重大违法记录，并需要依法缴纳税收和社会保障资金。</w:t>
      </w:r>
    </w:p>
    <w:p w:rsidR="00C150A2" w:rsidRDefault="00102A03">
      <w:pPr>
        <w:ind w:firstLineChars="100" w:firstLine="28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财务稳定性：要求保险公司的经营规模稳定，近三年保费收入应在</w:t>
      </w:r>
      <w:r>
        <w:rPr>
          <w:rFonts w:ascii="宋体" w:eastAsia="宋体" w:hAnsi="宋体" w:cs="宋体" w:hint="eastAsia"/>
          <w:sz w:val="28"/>
          <w:szCs w:val="28"/>
        </w:rPr>
        <w:t>5</w:t>
      </w:r>
      <w:r>
        <w:rPr>
          <w:rFonts w:ascii="宋体" w:eastAsia="宋体" w:hAnsi="宋体" w:cs="宋体" w:hint="eastAsia"/>
          <w:sz w:val="28"/>
          <w:szCs w:val="28"/>
        </w:rPr>
        <w:t>亿元以上，并享有较高的行业声誉与客户满意度。</w:t>
      </w:r>
    </w:p>
    <w:p w:rsidR="00C150A2" w:rsidRDefault="00102A03">
      <w:pPr>
        <w:numPr>
          <w:ilvl w:val="0"/>
          <w:numId w:val="2"/>
        </w:numPr>
        <w:ind w:firstLineChars="100" w:firstLine="281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评审标准与决策过程</w:t>
      </w:r>
    </w:p>
    <w:p w:rsidR="00C150A2" w:rsidRDefault="00102A03">
      <w:pPr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投标有效性：投标文件需符合招标要求，包括正确的格式、必备的证</w:t>
      </w:r>
      <w:r>
        <w:rPr>
          <w:rFonts w:ascii="宋体" w:eastAsia="宋体" w:hAnsi="宋体" w:cs="宋体" w:hint="eastAsia"/>
          <w:sz w:val="28"/>
          <w:szCs w:val="28"/>
        </w:rPr>
        <w:lastRenderedPageBreak/>
        <w:t>明文件等，以保证投标的有效性。</w:t>
      </w:r>
    </w:p>
    <w:p w:rsidR="00C150A2" w:rsidRDefault="00102A03">
      <w:pPr>
        <w:ind w:firstLineChars="100" w:firstLine="28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   </w:t>
      </w:r>
      <w:r>
        <w:rPr>
          <w:rFonts w:ascii="宋体" w:eastAsia="宋体" w:hAnsi="宋体" w:cs="宋体" w:hint="eastAsia"/>
          <w:sz w:val="28"/>
          <w:szCs w:val="28"/>
        </w:rPr>
        <w:t>评审与决策：保险公司若在合同履行过程中违反约定，将承担相应的违约责任，包括但不限于罚款、终止合同等。</w:t>
      </w:r>
    </w:p>
    <w:p w:rsidR="00C150A2" w:rsidRDefault="00102A03">
      <w:pPr>
        <w:rPr>
          <w:rFonts w:ascii="宋体" w:eastAsia="宋体" w:hAnsi="宋体" w:cs="宋体"/>
          <w:b/>
          <w:bCs/>
          <w:sz w:val="28"/>
          <w:szCs w:val="28"/>
        </w:rPr>
      </w:pPr>
      <w:bookmarkStart w:id="0" w:name="_GoBack"/>
      <w:r>
        <w:rPr>
          <w:rFonts w:ascii="宋体" w:eastAsia="宋体" w:hAnsi="宋体" w:cs="宋体" w:hint="eastAsia"/>
          <w:b/>
          <w:bCs/>
          <w:sz w:val="28"/>
          <w:szCs w:val="28"/>
        </w:rPr>
        <w:t>其他情况：</w:t>
      </w:r>
    </w:p>
    <w:bookmarkEnd w:id="0"/>
    <w:p w:rsidR="00C150A2" w:rsidRDefault="00102A03">
      <w:pPr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1. </w:t>
      </w:r>
      <w:r>
        <w:rPr>
          <w:rFonts w:ascii="宋体" w:eastAsia="宋体" w:hAnsi="宋体" w:cs="宋体" w:hint="eastAsia"/>
          <w:sz w:val="28"/>
          <w:szCs w:val="28"/>
        </w:rPr>
        <w:t>保密协议：所有参与招标的保险公司需签署保密协议，不得将招标文件的内容泄露给任何其他方。</w:t>
      </w:r>
    </w:p>
    <w:p w:rsidR="00C150A2" w:rsidRDefault="00102A03">
      <w:pPr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2. </w:t>
      </w:r>
      <w:r>
        <w:rPr>
          <w:rFonts w:ascii="宋体" w:eastAsia="宋体" w:hAnsi="宋体" w:cs="宋体" w:hint="eastAsia"/>
          <w:sz w:val="28"/>
          <w:szCs w:val="28"/>
        </w:rPr>
        <w:t>违约责任：保险公司如果违反合同履行过程中的约定，将承担相应的违约责任。</w:t>
      </w:r>
    </w:p>
    <w:p w:rsidR="00C150A2" w:rsidRDefault="00102A03">
      <w:pPr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 xml:space="preserve">3. </w:t>
      </w:r>
      <w:r>
        <w:rPr>
          <w:rFonts w:ascii="宋体" w:eastAsia="宋体" w:hAnsi="宋体" w:cs="宋体" w:hint="eastAsia"/>
          <w:sz w:val="28"/>
          <w:szCs w:val="28"/>
        </w:rPr>
        <w:t>联系方式：如有疑问或需要进一步了解，可以通过指定的联系方式与招标单位联系。</w:t>
      </w:r>
    </w:p>
    <w:p w:rsidR="00C150A2" w:rsidRDefault="00C150A2"/>
    <w:sectPr w:rsidR="00C150A2" w:rsidSect="00C150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2A03" w:rsidRDefault="00102A03" w:rsidP="00A016A7">
      <w:r>
        <w:separator/>
      </w:r>
    </w:p>
  </w:endnote>
  <w:endnote w:type="continuationSeparator" w:id="1">
    <w:p w:rsidR="00102A03" w:rsidRDefault="00102A03" w:rsidP="00A016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2A03" w:rsidRDefault="00102A03" w:rsidP="00A016A7">
      <w:r>
        <w:separator/>
      </w:r>
    </w:p>
  </w:footnote>
  <w:footnote w:type="continuationSeparator" w:id="1">
    <w:p w:rsidR="00102A03" w:rsidRDefault="00102A03" w:rsidP="00A016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ACB450E"/>
    <w:multiLevelType w:val="singleLevel"/>
    <w:tmpl w:val="CACB450E"/>
    <w:lvl w:ilvl="0">
      <w:start w:val="5"/>
      <w:numFmt w:val="decimal"/>
      <w:suff w:val="space"/>
      <w:lvlText w:val="%1."/>
      <w:lvlJc w:val="left"/>
    </w:lvl>
  </w:abstractNum>
  <w:abstractNum w:abstractNumId="1">
    <w:nsid w:val="DB24B9A7"/>
    <w:multiLevelType w:val="singleLevel"/>
    <w:tmpl w:val="DB24B9A7"/>
    <w:lvl w:ilvl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OWM2Mzc0MTA0M2Q5YjdjOTMyNzM0NjdjMzUwMGVlN2EifQ=="/>
  </w:docVars>
  <w:rsids>
    <w:rsidRoot w:val="00C150A2"/>
    <w:rsid w:val="00102A03"/>
    <w:rsid w:val="00A016A7"/>
    <w:rsid w:val="00C150A2"/>
    <w:rsid w:val="03367AB9"/>
    <w:rsid w:val="038F0F77"/>
    <w:rsid w:val="07B70A9C"/>
    <w:rsid w:val="0C4A4DD6"/>
    <w:rsid w:val="0DB36F9C"/>
    <w:rsid w:val="0EF97BEC"/>
    <w:rsid w:val="297E051F"/>
    <w:rsid w:val="2A142A74"/>
    <w:rsid w:val="2AEF3F25"/>
    <w:rsid w:val="2C602C01"/>
    <w:rsid w:val="338673F1"/>
    <w:rsid w:val="4D912F38"/>
    <w:rsid w:val="51A66B4E"/>
    <w:rsid w:val="51C969CF"/>
    <w:rsid w:val="52E02222"/>
    <w:rsid w:val="54FC530D"/>
    <w:rsid w:val="58815F36"/>
    <w:rsid w:val="61F23D20"/>
    <w:rsid w:val="66EA76BB"/>
    <w:rsid w:val="6B6C069F"/>
    <w:rsid w:val="747800B5"/>
    <w:rsid w:val="7656037A"/>
    <w:rsid w:val="77AD4519"/>
    <w:rsid w:val="78FF5B94"/>
    <w:rsid w:val="7B5124A2"/>
    <w:rsid w:val="7E0667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50A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C150A2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C150A2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5">
    <w:name w:val="Strong"/>
    <w:basedOn w:val="a0"/>
    <w:qFormat/>
    <w:rsid w:val="00C150A2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lenove</dc:creator>
  <cp:lastModifiedBy>Windows 用户</cp:lastModifiedBy>
  <cp:revision>2</cp:revision>
  <dcterms:created xsi:type="dcterms:W3CDTF">2024-07-08T02:30:00Z</dcterms:created>
  <dcterms:modified xsi:type="dcterms:W3CDTF">2024-07-19T01:38:00Z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2052-12.1.0.17440</vt:lpwstr>
  </property>
  <property fmtid="{D5CDD505-2E9C-101B-9397-08002B2CF9AE}" pid="3" name="ICV">
    <vt:lpwstr>924A50E37A6C4D23A358DBB3BB3321E6_12</vt:lpwstr>
  </property>
</Properties>
</file>