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D08EC0">
      <w:pPr>
        <w:keepNext w:val="0"/>
        <w:keepLines w:val="0"/>
        <w:pageBreakBefore w:val="0"/>
        <w:kinsoku/>
        <w:wordWrap/>
        <w:overflowPunct/>
        <w:topLinePunct w:val="0"/>
        <w:autoSpaceDE w:val="0"/>
        <w:autoSpaceDN w:val="0"/>
        <w:bidi w:val="0"/>
        <w:adjustRightInd w:val="0"/>
        <w:spacing w:line="560" w:lineRule="exact"/>
        <w:ind w:firstLine="0" w:firstLineChars="0"/>
        <w:jc w:val="center"/>
        <w:textAlignment w:val="auto"/>
        <w:rPr>
          <w:rFonts w:hint="default" w:ascii="宋体" w:hAnsi="宋体" w:eastAsia="宋体" w:cs="宋体"/>
          <w:b/>
          <w:i w:val="0"/>
          <w:caps w:val="0"/>
          <w:color w:val="000000"/>
          <w:spacing w:val="0"/>
          <w:sz w:val="32"/>
          <w:szCs w:val="32"/>
          <w:shd w:val="clear" w:fill="FFFFFF"/>
          <w:lang w:val="en-US" w:eastAsia="zh-CN"/>
        </w:rPr>
      </w:pPr>
      <w:r>
        <w:rPr>
          <w:rFonts w:hint="eastAsia" w:ascii="宋体" w:hAnsi="宋体" w:eastAsia="宋体" w:cs="宋体"/>
          <w:b/>
          <w:i w:val="0"/>
          <w:caps w:val="0"/>
          <w:color w:val="000000"/>
          <w:spacing w:val="0"/>
          <w:sz w:val="32"/>
          <w:szCs w:val="32"/>
          <w:shd w:val="clear" w:fill="FFFFFF"/>
        </w:rPr>
        <w:t>内蒙古</w:t>
      </w:r>
      <w:r>
        <w:rPr>
          <w:rFonts w:hint="eastAsia" w:ascii="宋体" w:hAnsi="宋体" w:eastAsia="宋体" w:cs="宋体"/>
          <w:b/>
          <w:i w:val="0"/>
          <w:caps w:val="0"/>
          <w:color w:val="000000"/>
          <w:spacing w:val="0"/>
          <w:sz w:val="32"/>
          <w:szCs w:val="32"/>
          <w:shd w:val="clear" w:fill="FFFFFF"/>
          <w:lang w:val="en-US" w:eastAsia="zh-CN"/>
        </w:rPr>
        <w:t>新城宾馆旅游集团有限责任公司及子公司</w:t>
      </w:r>
    </w:p>
    <w:p w14:paraId="689EEDF9">
      <w:pPr>
        <w:keepNext w:val="0"/>
        <w:keepLines w:val="0"/>
        <w:pageBreakBefore w:val="0"/>
        <w:kinsoku/>
        <w:wordWrap/>
        <w:overflowPunct/>
        <w:topLinePunct w:val="0"/>
        <w:autoSpaceDE w:val="0"/>
        <w:autoSpaceDN w:val="0"/>
        <w:bidi w:val="0"/>
        <w:adjustRightInd w:val="0"/>
        <w:spacing w:line="560" w:lineRule="exact"/>
        <w:ind w:firstLine="0" w:firstLineChars="0"/>
        <w:jc w:val="center"/>
        <w:textAlignment w:val="auto"/>
        <w:rPr>
          <w:rFonts w:hint="eastAsia" w:ascii="宋体" w:hAnsi="宋体" w:eastAsia="宋体" w:cs="宋体"/>
          <w:color w:val="333333"/>
          <w:kern w:val="0"/>
          <w:sz w:val="32"/>
          <w:szCs w:val="32"/>
          <w:lang w:val="en-US" w:eastAsia="zh-CN" w:bidi="ar"/>
        </w:rPr>
      </w:pPr>
      <w:r>
        <w:rPr>
          <w:rFonts w:hint="eastAsia" w:ascii="宋体" w:hAnsi="宋体" w:eastAsia="宋体" w:cs="宋体"/>
          <w:b/>
          <w:bCs/>
          <w:kern w:val="44"/>
          <w:sz w:val="32"/>
          <w:szCs w:val="32"/>
          <w:lang w:val="en-US" w:eastAsia="zh-CN" w:bidi="ar-SA"/>
        </w:rPr>
        <w:t>厨房排油烟系统清洗服务</w:t>
      </w:r>
      <w:r>
        <w:rPr>
          <w:rFonts w:hint="eastAsia" w:ascii="宋体" w:hAnsi="宋体" w:eastAsia="宋体" w:cs="宋体"/>
          <w:b/>
          <w:bCs/>
          <w:sz w:val="32"/>
          <w:szCs w:val="32"/>
          <w:lang w:val="en-US" w:eastAsia="zh-CN"/>
        </w:rPr>
        <w:t>采购公告</w:t>
      </w:r>
      <w:r>
        <w:rPr>
          <w:rFonts w:hint="eastAsia" w:ascii="宋体" w:hAnsi="宋体" w:eastAsia="宋体" w:cs="宋体"/>
          <w:b/>
          <w:bCs/>
          <w:kern w:val="44"/>
          <w:sz w:val="32"/>
          <w:szCs w:val="32"/>
          <w:lang w:val="en-US" w:eastAsia="zh-CN" w:bidi="ar-SA"/>
        </w:rPr>
        <w:t xml:space="preserve"> </w:t>
      </w:r>
    </w:p>
    <w:p w14:paraId="32B9115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60" w:lineRule="exact"/>
        <w:ind w:right="0" w:firstLine="480" w:firstLineChars="200"/>
        <w:jc w:val="left"/>
        <w:textAlignment w:val="auto"/>
        <w:rPr>
          <w:rFonts w:hint="eastAsia" w:ascii="宋体" w:hAnsi="宋体" w:eastAsia="宋体" w:cs="宋体"/>
          <w:b w:val="0"/>
          <w:bCs/>
          <w:i w:val="0"/>
          <w:caps w:val="0"/>
          <w:color w:val="000000"/>
          <w:spacing w:val="0"/>
          <w:sz w:val="24"/>
          <w:szCs w:val="24"/>
          <w:shd w:val="clear" w:fill="FFFFFF"/>
          <w:lang w:eastAsia="zh-CN"/>
        </w:rPr>
      </w:pPr>
      <w:bookmarkStart w:id="0" w:name="_Toc7182"/>
      <w:bookmarkStart w:id="1" w:name="_Toc27512"/>
      <w:r>
        <w:rPr>
          <w:rFonts w:hint="eastAsia" w:ascii="宋体" w:hAnsi="宋体" w:eastAsia="宋体" w:cs="宋体"/>
          <w:b w:val="0"/>
          <w:i w:val="0"/>
          <w:caps w:val="0"/>
          <w:color w:val="000000"/>
          <w:spacing w:val="0"/>
          <w:sz w:val="24"/>
          <w:szCs w:val="24"/>
          <w:shd w:val="clear" w:fill="FFFFFF"/>
          <w:lang w:eastAsia="zh-CN"/>
        </w:rPr>
        <w:t>内蒙古</w:t>
      </w:r>
      <w:r>
        <w:rPr>
          <w:rFonts w:hint="eastAsia" w:ascii="宋体" w:hAnsi="宋体" w:eastAsia="宋体" w:cs="宋体"/>
          <w:b w:val="0"/>
          <w:bCs/>
          <w:i w:val="0"/>
          <w:caps w:val="0"/>
          <w:color w:val="000000"/>
          <w:spacing w:val="0"/>
          <w:sz w:val="24"/>
          <w:szCs w:val="24"/>
          <w:shd w:val="clear" w:fill="FFFFFF"/>
          <w:lang w:val="en-US" w:eastAsia="zh-CN"/>
        </w:rPr>
        <w:t>新城宾馆旅游集团有限责任公司采购部</w:t>
      </w:r>
      <w:r>
        <w:rPr>
          <w:rFonts w:hint="eastAsia" w:ascii="宋体" w:hAnsi="宋体" w:eastAsia="宋体" w:cs="宋体"/>
          <w:b w:val="0"/>
          <w:bCs/>
          <w:i w:val="0"/>
          <w:caps w:val="0"/>
          <w:color w:val="000000"/>
          <w:spacing w:val="0"/>
          <w:sz w:val="24"/>
          <w:szCs w:val="24"/>
          <w:shd w:val="clear" w:fill="FFFFFF"/>
          <w:lang w:eastAsia="zh-CN"/>
        </w:rPr>
        <w:t>开展排油烟系统清洗</w:t>
      </w:r>
      <w:r>
        <w:rPr>
          <w:rFonts w:hint="eastAsia" w:ascii="宋体" w:hAnsi="宋体" w:eastAsia="宋体" w:cs="宋体"/>
          <w:b w:val="0"/>
          <w:bCs/>
          <w:i w:val="0"/>
          <w:caps w:val="0"/>
          <w:color w:val="000000"/>
          <w:spacing w:val="0"/>
          <w:sz w:val="24"/>
          <w:szCs w:val="24"/>
          <w:shd w:val="clear" w:fill="FFFFFF"/>
          <w:lang w:val="en-US" w:eastAsia="zh-CN"/>
        </w:rPr>
        <w:t>服务项目</w:t>
      </w:r>
      <w:r>
        <w:rPr>
          <w:rFonts w:hint="eastAsia" w:ascii="宋体" w:hAnsi="宋体" w:eastAsia="宋体" w:cs="宋体"/>
          <w:b w:val="0"/>
          <w:bCs/>
          <w:i w:val="0"/>
          <w:caps w:val="0"/>
          <w:color w:val="000000"/>
          <w:spacing w:val="0"/>
          <w:sz w:val="24"/>
          <w:szCs w:val="24"/>
          <w:shd w:val="clear" w:fill="FFFFFF"/>
          <w:lang w:eastAsia="zh-CN"/>
        </w:rPr>
        <w:t>采购，欢迎符合资格条件的供应商前来报名参加。</w:t>
      </w:r>
    </w:p>
    <w:p w14:paraId="04FA7B17">
      <w:pPr>
        <w:pStyle w:val="4"/>
        <w:keepNext w:val="0"/>
        <w:keepLines w:val="0"/>
        <w:pageBreakBefore w:val="0"/>
        <w:widowControl w:val="0"/>
        <w:kinsoku/>
        <w:wordWrap/>
        <w:overflowPunct/>
        <w:topLinePunct w:val="0"/>
        <w:autoSpaceDE w:val="0"/>
        <w:autoSpaceDN w:val="0"/>
        <w:bidi w:val="0"/>
        <w:adjustRightInd w:val="0"/>
        <w:snapToGrid/>
        <w:spacing w:line="560" w:lineRule="exact"/>
        <w:ind w:left="0" w:leftChars="0" w:firstLine="301" w:firstLineChars="100"/>
        <w:textAlignment w:val="auto"/>
        <w:rPr>
          <w:rFonts w:hint="eastAsia" w:ascii="仿宋" w:hAnsi="仿宋" w:eastAsia="仿宋" w:cs="仿宋"/>
          <w:b/>
          <w:bCs/>
          <w:color w:val="auto"/>
          <w:sz w:val="30"/>
          <w:szCs w:val="30"/>
        </w:rPr>
      </w:pPr>
      <w:r>
        <w:rPr>
          <w:rFonts w:hint="eastAsia" w:ascii="仿宋" w:hAnsi="仿宋" w:eastAsia="仿宋" w:cs="仿宋"/>
          <w:b/>
          <w:bCs/>
          <w:color w:val="auto"/>
          <w:sz w:val="30"/>
          <w:szCs w:val="30"/>
        </w:rPr>
        <w:t>一、项目概述</w:t>
      </w:r>
      <w:bookmarkEnd w:id="0"/>
      <w:bookmarkEnd w:id="1"/>
    </w:p>
    <w:p w14:paraId="5391AC26">
      <w:pPr>
        <w:keepNext w:val="0"/>
        <w:keepLines w:val="0"/>
        <w:pageBreakBefore w:val="0"/>
        <w:kinsoku/>
        <w:wordWrap/>
        <w:overflowPunct/>
        <w:topLinePunct w:val="0"/>
        <w:bidi w:val="0"/>
        <w:spacing w:line="560" w:lineRule="exact"/>
        <w:ind w:left="0" w:leftChars="0" w:firstLine="280" w:firstLineChars="100"/>
        <w:textAlignment w:val="auto"/>
        <w:rPr>
          <w:rFonts w:hint="eastAsia" w:asciiTheme="minorEastAsia" w:hAnsiTheme="minorEastAsia" w:eastAsiaTheme="minorEastAsia" w:cstheme="minorEastAsia"/>
          <w:color w:val="auto"/>
          <w:sz w:val="24"/>
          <w:szCs w:val="24"/>
        </w:rPr>
      </w:pPr>
      <w:r>
        <w:rPr>
          <w:rFonts w:hint="eastAsia" w:ascii="仿宋" w:hAnsi="仿宋" w:eastAsia="仿宋" w:cs="仿宋"/>
          <w:color w:val="auto"/>
          <w:sz w:val="28"/>
          <w:szCs w:val="28"/>
        </w:rPr>
        <w:t>1.项目名称：</w:t>
      </w:r>
      <w:r>
        <w:rPr>
          <w:rFonts w:hint="eastAsia" w:ascii="宋体" w:hAnsi="宋体" w:eastAsia="宋体" w:cs="宋体"/>
          <w:b w:val="0"/>
          <w:i w:val="0"/>
          <w:caps w:val="0"/>
          <w:color w:val="000000"/>
          <w:spacing w:val="0"/>
          <w:sz w:val="24"/>
          <w:szCs w:val="24"/>
          <w:shd w:val="clear" w:fill="FFFFFF"/>
          <w:lang w:eastAsia="zh-CN"/>
        </w:rPr>
        <w:t>内蒙古</w:t>
      </w:r>
      <w:r>
        <w:rPr>
          <w:rFonts w:hint="eastAsia" w:ascii="宋体" w:hAnsi="宋体" w:eastAsia="宋体" w:cs="宋体"/>
          <w:b w:val="0"/>
          <w:bCs/>
          <w:i w:val="0"/>
          <w:caps w:val="0"/>
          <w:color w:val="000000"/>
          <w:spacing w:val="0"/>
          <w:sz w:val="24"/>
          <w:szCs w:val="24"/>
          <w:shd w:val="clear" w:fill="FFFFFF"/>
          <w:lang w:val="en-US" w:eastAsia="zh-CN"/>
        </w:rPr>
        <w:t>新城宾馆旅游集团有限责任公司</w:t>
      </w:r>
      <w:r>
        <w:rPr>
          <w:rFonts w:hint="eastAsia" w:asciiTheme="minorEastAsia" w:hAnsiTheme="minorEastAsia" w:eastAsiaTheme="minorEastAsia" w:cstheme="minorEastAsia"/>
          <w:color w:val="auto"/>
          <w:kern w:val="2"/>
          <w:sz w:val="24"/>
          <w:szCs w:val="24"/>
          <w:lang w:val="en-US" w:eastAsia="zh-CN" w:bidi="ar-SA"/>
        </w:rPr>
        <w:t>餐饮部排油烟系统清洗服务</w:t>
      </w:r>
    </w:p>
    <w:p w14:paraId="597AE3D7">
      <w:pPr>
        <w:keepNext w:val="0"/>
        <w:keepLines w:val="0"/>
        <w:pageBreakBefore w:val="0"/>
        <w:kinsoku/>
        <w:wordWrap/>
        <w:overflowPunct/>
        <w:topLinePunct w:val="0"/>
        <w:autoSpaceDE w:val="0"/>
        <w:autoSpaceDN w:val="0"/>
        <w:bidi w:val="0"/>
        <w:adjustRightInd w:val="0"/>
        <w:spacing w:line="560" w:lineRule="exact"/>
        <w:ind w:left="0" w:leftChars="0" w:firstLine="240" w:firstLineChars="100"/>
        <w:jc w:val="both"/>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2.内容情况（技术规格、参数及要求）</w:t>
      </w:r>
    </w:p>
    <w:tbl>
      <w:tblPr>
        <w:tblStyle w:val="6"/>
        <w:tblW w:w="9627" w:type="dxa"/>
        <w:tblCellSpacing w:w="0" w:type="dxa"/>
        <w:tblInd w:w="-96"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746"/>
        <w:gridCol w:w="3413"/>
        <w:gridCol w:w="1830"/>
        <w:gridCol w:w="1950"/>
        <w:gridCol w:w="1688"/>
      </w:tblGrid>
      <w:tr w14:paraId="421762A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24" w:hRule="atLeast"/>
          <w:tblCellSpacing w:w="0" w:type="dxa"/>
        </w:trPr>
        <w:tc>
          <w:tcPr>
            <w:tcW w:w="746" w:type="dxa"/>
            <w:tcBorders>
              <w:top w:val="outset" w:color="auto" w:sz="6" w:space="0"/>
              <w:left w:val="outset" w:color="auto" w:sz="6" w:space="0"/>
              <w:bottom w:val="outset" w:color="auto" w:sz="6" w:space="0"/>
              <w:right w:val="outset" w:color="auto" w:sz="6" w:space="0"/>
            </w:tcBorders>
            <w:noWrap w:val="0"/>
            <w:vAlign w:val="center"/>
          </w:tcPr>
          <w:p w14:paraId="6B40A07C">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0" w:firstLineChars="0"/>
              <w:jc w:val="center"/>
              <w:textAlignment w:val="auto"/>
              <w:rPr>
                <w:rFonts w:hint="eastAsia" w:asciiTheme="minorEastAsia" w:hAnsiTheme="minorEastAsia" w:eastAsiaTheme="minorEastAsia" w:cstheme="minorEastAsia"/>
                <w:b/>
                <w:bCs/>
                <w:color w:val="000000"/>
                <w:kern w:val="2"/>
                <w:sz w:val="24"/>
                <w:szCs w:val="24"/>
                <w:lang w:val="en-US" w:eastAsia="zh-CN"/>
              </w:rPr>
            </w:pPr>
            <w:r>
              <w:rPr>
                <w:rFonts w:hint="eastAsia" w:asciiTheme="minorEastAsia" w:hAnsiTheme="minorEastAsia" w:eastAsiaTheme="minorEastAsia" w:cstheme="minorEastAsia"/>
                <w:b/>
                <w:bCs/>
                <w:color w:val="000000"/>
                <w:kern w:val="2"/>
                <w:sz w:val="24"/>
                <w:szCs w:val="24"/>
                <w:lang w:val="en-US" w:eastAsia="zh-CN"/>
              </w:rPr>
              <w:t>序号</w:t>
            </w:r>
          </w:p>
        </w:tc>
        <w:tc>
          <w:tcPr>
            <w:tcW w:w="3413" w:type="dxa"/>
            <w:tcBorders>
              <w:top w:val="outset" w:color="auto" w:sz="6" w:space="0"/>
              <w:left w:val="outset" w:color="auto" w:sz="6" w:space="0"/>
              <w:bottom w:val="outset" w:color="auto" w:sz="6" w:space="0"/>
              <w:right w:val="outset" w:color="auto" w:sz="6" w:space="0"/>
            </w:tcBorders>
            <w:noWrap w:val="0"/>
            <w:vAlign w:val="center"/>
          </w:tcPr>
          <w:p w14:paraId="64330BBF">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0" w:firstLineChars="0"/>
              <w:jc w:val="center"/>
              <w:textAlignment w:val="auto"/>
              <w:rPr>
                <w:rFonts w:hint="eastAsia" w:asciiTheme="minorEastAsia" w:hAnsiTheme="minorEastAsia" w:eastAsiaTheme="minorEastAsia" w:cstheme="minorEastAsia"/>
                <w:b/>
                <w:bCs/>
                <w:color w:val="000000"/>
                <w:kern w:val="2"/>
                <w:sz w:val="24"/>
                <w:szCs w:val="24"/>
                <w:lang w:val="en-US" w:eastAsia="zh-CN"/>
              </w:rPr>
            </w:pPr>
            <w:r>
              <w:rPr>
                <w:rFonts w:hint="eastAsia" w:asciiTheme="minorEastAsia" w:hAnsiTheme="minorEastAsia" w:eastAsiaTheme="minorEastAsia" w:cstheme="minorEastAsia"/>
                <w:b/>
                <w:bCs/>
                <w:color w:val="000000"/>
                <w:kern w:val="2"/>
                <w:sz w:val="24"/>
                <w:szCs w:val="24"/>
                <w:lang w:val="en-US" w:eastAsia="zh-CN"/>
              </w:rPr>
              <w:t>服务项目名称</w:t>
            </w:r>
          </w:p>
        </w:tc>
        <w:tc>
          <w:tcPr>
            <w:tcW w:w="1830" w:type="dxa"/>
            <w:tcBorders>
              <w:top w:val="outset" w:color="auto" w:sz="6" w:space="0"/>
              <w:left w:val="outset" w:color="auto" w:sz="6" w:space="0"/>
              <w:bottom w:val="outset" w:color="auto" w:sz="6" w:space="0"/>
              <w:right w:val="outset" w:color="auto" w:sz="6" w:space="0"/>
            </w:tcBorders>
            <w:noWrap w:val="0"/>
            <w:vAlign w:val="center"/>
          </w:tcPr>
          <w:p w14:paraId="5BE5678C">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0" w:firstLineChars="0"/>
              <w:jc w:val="center"/>
              <w:textAlignment w:val="auto"/>
              <w:rPr>
                <w:rFonts w:hint="eastAsia" w:asciiTheme="minorEastAsia" w:hAnsiTheme="minorEastAsia" w:eastAsiaTheme="minorEastAsia" w:cstheme="minorEastAsia"/>
                <w:b/>
                <w:bCs/>
                <w:color w:val="000000"/>
                <w:kern w:val="2"/>
                <w:sz w:val="24"/>
                <w:szCs w:val="24"/>
                <w:lang w:val="en-US" w:eastAsia="zh-CN"/>
              </w:rPr>
            </w:pPr>
            <w:r>
              <w:rPr>
                <w:rFonts w:hint="eastAsia" w:asciiTheme="minorEastAsia" w:hAnsiTheme="minorEastAsia" w:eastAsiaTheme="minorEastAsia" w:cstheme="minorEastAsia"/>
                <w:b/>
                <w:bCs/>
                <w:color w:val="000000"/>
                <w:kern w:val="2"/>
                <w:sz w:val="24"/>
                <w:szCs w:val="24"/>
                <w:lang w:val="en-US" w:eastAsia="zh-CN"/>
              </w:rPr>
              <w:t>技术规格、参数及要求</w:t>
            </w:r>
          </w:p>
        </w:tc>
        <w:tc>
          <w:tcPr>
            <w:tcW w:w="1950" w:type="dxa"/>
            <w:tcBorders>
              <w:top w:val="outset" w:color="auto" w:sz="6" w:space="0"/>
              <w:left w:val="outset" w:color="auto" w:sz="6" w:space="0"/>
              <w:bottom w:val="outset" w:color="auto" w:sz="6" w:space="0"/>
              <w:right w:val="outset" w:color="auto" w:sz="6" w:space="0"/>
            </w:tcBorders>
            <w:noWrap w:val="0"/>
            <w:vAlign w:val="center"/>
          </w:tcPr>
          <w:p w14:paraId="084499C3">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0" w:firstLineChars="0"/>
              <w:jc w:val="center"/>
              <w:textAlignment w:val="auto"/>
              <w:rPr>
                <w:rFonts w:hint="eastAsia" w:asciiTheme="minorEastAsia" w:hAnsiTheme="minorEastAsia" w:eastAsiaTheme="minorEastAsia" w:cstheme="minorEastAsia"/>
                <w:b/>
                <w:bCs/>
                <w:color w:val="000000"/>
                <w:kern w:val="2"/>
                <w:sz w:val="24"/>
                <w:szCs w:val="24"/>
                <w:lang w:val="en-US" w:eastAsia="zh-CN"/>
              </w:rPr>
            </w:pPr>
            <w:r>
              <w:rPr>
                <w:rFonts w:hint="eastAsia" w:asciiTheme="minorEastAsia" w:hAnsiTheme="minorEastAsia" w:eastAsiaTheme="minorEastAsia" w:cstheme="minorEastAsia"/>
                <w:b/>
                <w:bCs/>
                <w:color w:val="000000"/>
                <w:kern w:val="2"/>
                <w:sz w:val="24"/>
                <w:szCs w:val="24"/>
                <w:lang w:val="en-US" w:eastAsia="zh-CN"/>
              </w:rPr>
              <w:t>预算金额（元）</w:t>
            </w:r>
          </w:p>
        </w:tc>
        <w:tc>
          <w:tcPr>
            <w:tcW w:w="1688" w:type="dxa"/>
            <w:tcBorders>
              <w:top w:val="outset" w:color="auto" w:sz="6" w:space="0"/>
              <w:left w:val="outset" w:color="auto" w:sz="6" w:space="0"/>
              <w:bottom w:val="outset" w:color="auto" w:sz="6" w:space="0"/>
              <w:right w:val="outset" w:color="auto" w:sz="6" w:space="0"/>
            </w:tcBorders>
            <w:noWrap w:val="0"/>
            <w:vAlign w:val="center"/>
          </w:tcPr>
          <w:p w14:paraId="2F91666A">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0" w:firstLineChars="0"/>
              <w:jc w:val="center"/>
              <w:textAlignment w:val="auto"/>
              <w:rPr>
                <w:rFonts w:hint="eastAsia" w:asciiTheme="minorEastAsia" w:hAnsiTheme="minorEastAsia" w:eastAsiaTheme="minorEastAsia" w:cstheme="minorEastAsia"/>
                <w:b/>
                <w:bCs/>
                <w:color w:val="000000"/>
                <w:kern w:val="2"/>
                <w:sz w:val="24"/>
                <w:szCs w:val="24"/>
                <w:lang w:val="en-US" w:eastAsia="zh-CN"/>
              </w:rPr>
            </w:pPr>
            <w:r>
              <w:rPr>
                <w:rFonts w:hint="eastAsia" w:asciiTheme="minorEastAsia" w:hAnsiTheme="minorEastAsia" w:eastAsiaTheme="minorEastAsia" w:cstheme="minorEastAsia"/>
                <w:b/>
                <w:bCs/>
                <w:color w:val="000000"/>
                <w:kern w:val="2"/>
                <w:sz w:val="24"/>
                <w:szCs w:val="24"/>
                <w:lang w:val="en-US" w:eastAsia="zh-CN"/>
              </w:rPr>
              <w:t>附件材料</w:t>
            </w:r>
          </w:p>
        </w:tc>
      </w:tr>
      <w:tr w14:paraId="0A3F30A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545" w:hRule="atLeast"/>
          <w:tblCellSpacing w:w="0" w:type="dxa"/>
        </w:trPr>
        <w:tc>
          <w:tcPr>
            <w:tcW w:w="746" w:type="dxa"/>
            <w:tcBorders>
              <w:top w:val="outset" w:color="auto" w:sz="6" w:space="0"/>
              <w:left w:val="outset" w:color="auto" w:sz="6" w:space="0"/>
              <w:bottom w:val="single" w:color="auto" w:sz="4" w:space="0"/>
              <w:right w:val="outset" w:color="auto" w:sz="6" w:space="0"/>
            </w:tcBorders>
            <w:shd w:val="clear" w:color="auto" w:fill="FFFFFF"/>
            <w:noWrap w:val="0"/>
            <w:vAlign w:val="center"/>
          </w:tcPr>
          <w:p w14:paraId="0E29EDE9">
            <w:pPr>
              <w:keepNext w:val="0"/>
              <w:keepLines w:val="0"/>
              <w:pageBreakBefore w:val="0"/>
              <w:kinsoku/>
              <w:wordWrap/>
              <w:overflowPunct/>
              <w:topLinePunct w:val="0"/>
              <w:autoSpaceDE w:val="0"/>
              <w:autoSpaceDN w:val="0"/>
              <w:bidi w:val="0"/>
              <w:adjustRightInd w:val="0"/>
              <w:snapToGrid w:val="0"/>
              <w:spacing w:line="560" w:lineRule="exact"/>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p>
        </w:tc>
        <w:tc>
          <w:tcPr>
            <w:tcW w:w="3413" w:type="dxa"/>
            <w:tcBorders>
              <w:top w:val="outset" w:color="auto" w:sz="6" w:space="0"/>
              <w:left w:val="outset" w:color="auto" w:sz="6" w:space="0"/>
              <w:bottom w:val="single" w:color="auto" w:sz="4" w:space="0"/>
              <w:right w:val="outset" w:color="auto" w:sz="6" w:space="0"/>
            </w:tcBorders>
            <w:shd w:val="clear" w:color="auto" w:fill="FFFFFF"/>
            <w:noWrap w:val="0"/>
            <w:vAlign w:val="center"/>
          </w:tcPr>
          <w:p w14:paraId="1D399E2B">
            <w:pPr>
              <w:keepNext w:val="0"/>
              <w:keepLines w:val="0"/>
              <w:pageBreakBefore w:val="0"/>
              <w:kinsoku/>
              <w:wordWrap/>
              <w:overflowPunct/>
              <w:topLinePunct w:val="0"/>
              <w:bidi w:val="0"/>
              <w:spacing w:line="560" w:lineRule="exact"/>
              <w:ind w:left="0" w:leftChars="0" w:firstLine="0" w:firstLineChars="0"/>
              <w:textAlignment w:val="auto"/>
              <w:rPr>
                <w:rFonts w:hint="eastAsia" w:asciiTheme="minorEastAsia" w:hAnsiTheme="minorEastAsia" w:eastAsiaTheme="minorEastAsia" w:cstheme="minorEastAsia"/>
                <w:color w:val="auto"/>
                <w:sz w:val="24"/>
                <w:szCs w:val="24"/>
              </w:rPr>
            </w:pPr>
            <w:r>
              <w:rPr>
                <w:rFonts w:hint="eastAsia" w:ascii="宋体" w:hAnsi="宋体" w:eastAsia="宋体" w:cs="宋体"/>
                <w:b w:val="0"/>
                <w:i w:val="0"/>
                <w:caps w:val="0"/>
                <w:color w:val="000000"/>
                <w:spacing w:val="0"/>
                <w:sz w:val="24"/>
                <w:szCs w:val="24"/>
                <w:shd w:val="clear" w:fill="FFFFFF"/>
                <w:lang w:eastAsia="zh-CN"/>
              </w:rPr>
              <w:t>内蒙古</w:t>
            </w:r>
            <w:r>
              <w:rPr>
                <w:rFonts w:hint="eastAsia" w:ascii="宋体" w:hAnsi="宋体" w:eastAsia="宋体" w:cs="宋体"/>
                <w:b w:val="0"/>
                <w:bCs/>
                <w:i w:val="0"/>
                <w:caps w:val="0"/>
                <w:color w:val="000000"/>
                <w:spacing w:val="0"/>
                <w:sz w:val="24"/>
                <w:szCs w:val="24"/>
                <w:shd w:val="clear" w:fill="FFFFFF"/>
                <w:lang w:val="en-US" w:eastAsia="zh-CN"/>
              </w:rPr>
              <w:t>新城宾馆旅游集团有限责任公司</w:t>
            </w:r>
            <w:r>
              <w:rPr>
                <w:rFonts w:hint="eastAsia" w:asciiTheme="minorEastAsia" w:hAnsiTheme="minorEastAsia" w:eastAsiaTheme="minorEastAsia" w:cstheme="minorEastAsia"/>
                <w:color w:val="auto"/>
                <w:kern w:val="2"/>
                <w:sz w:val="24"/>
                <w:szCs w:val="24"/>
                <w:lang w:val="en-US" w:eastAsia="zh-CN" w:bidi="ar-SA"/>
              </w:rPr>
              <w:t>厨房排油烟系统清洗服务</w:t>
            </w:r>
          </w:p>
          <w:p w14:paraId="2AE2EE67">
            <w:pPr>
              <w:keepNext w:val="0"/>
              <w:keepLines w:val="0"/>
              <w:pageBreakBefore w:val="0"/>
              <w:kinsoku/>
              <w:wordWrap/>
              <w:overflowPunct/>
              <w:topLinePunct w:val="0"/>
              <w:bidi w:val="0"/>
              <w:spacing w:line="560" w:lineRule="exact"/>
              <w:ind w:left="0" w:leftChars="0" w:firstLine="0" w:firstLineChars="0"/>
              <w:jc w:val="center"/>
              <w:textAlignment w:val="auto"/>
              <w:rPr>
                <w:rFonts w:hint="eastAsia" w:asciiTheme="minorEastAsia" w:hAnsiTheme="minorEastAsia" w:eastAsiaTheme="minorEastAsia" w:cstheme="minorEastAsia"/>
                <w:sz w:val="24"/>
                <w:szCs w:val="24"/>
                <w:lang w:val="en-US" w:eastAsia="zh-CN"/>
              </w:rPr>
            </w:pPr>
          </w:p>
        </w:tc>
        <w:tc>
          <w:tcPr>
            <w:tcW w:w="1830" w:type="dxa"/>
            <w:tcBorders>
              <w:top w:val="outset" w:color="auto" w:sz="6" w:space="0"/>
              <w:left w:val="outset" w:color="auto" w:sz="6" w:space="0"/>
              <w:bottom w:val="single" w:color="auto" w:sz="4" w:space="0"/>
              <w:right w:val="outset" w:color="auto" w:sz="6" w:space="0"/>
            </w:tcBorders>
            <w:shd w:val="clear" w:color="auto" w:fill="FFFFFF"/>
            <w:noWrap w:val="0"/>
            <w:vAlign w:val="center"/>
          </w:tcPr>
          <w:p w14:paraId="2C68C6F9">
            <w:pPr>
              <w:pStyle w:val="9"/>
              <w:keepNext w:val="0"/>
              <w:keepLines w:val="0"/>
              <w:pageBreakBefore w:val="0"/>
              <w:kinsoku/>
              <w:wordWrap/>
              <w:overflowPunct/>
              <w:topLinePunct w:val="0"/>
              <w:autoSpaceDE w:val="0"/>
              <w:autoSpaceDN w:val="0"/>
              <w:bidi w:val="0"/>
              <w:adjustRightInd w:val="0"/>
              <w:spacing w:line="560" w:lineRule="exact"/>
              <w:textAlignment w:val="auto"/>
              <w:rPr>
                <w:rFonts w:hint="default"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详见采购文件及附件</w:t>
            </w:r>
          </w:p>
        </w:tc>
        <w:tc>
          <w:tcPr>
            <w:tcW w:w="1950" w:type="dxa"/>
            <w:tcBorders>
              <w:top w:val="outset" w:color="auto" w:sz="6" w:space="0"/>
              <w:left w:val="outset" w:color="auto" w:sz="6" w:space="0"/>
              <w:bottom w:val="single" w:color="auto" w:sz="4" w:space="0"/>
              <w:right w:val="outset" w:color="auto" w:sz="6" w:space="0"/>
            </w:tcBorders>
            <w:shd w:val="clear" w:color="auto" w:fill="FFFFFF"/>
            <w:noWrap w:val="0"/>
            <w:vAlign w:val="center"/>
          </w:tcPr>
          <w:p w14:paraId="1FD0777B">
            <w:pPr>
              <w:pStyle w:val="9"/>
              <w:keepNext w:val="0"/>
              <w:keepLines w:val="0"/>
              <w:pageBreakBefore w:val="0"/>
              <w:kinsoku/>
              <w:wordWrap/>
              <w:overflowPunct/>
              <w:topLinePunct w:val="0"/>
              <w:bidi w:val="0"/>
              <w:spacing w:line="560" w:lineRule="exac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t>
            </w:r>
          </w:p>
        </w:tc>
        <w:tc>
          <w:tcPr>
            <w:tcW w:w="1688" w:type="dxa"/>
            <w:tcBorders>
              <w:top w:val="outset" w:color="auto" w:sz="6" w:space="0"/>
              <w:left w:val="outset" w:color="auto" w:sz="6" w:space="0"/>
              <w:bottom w:val="single" w:color="auto" w:sz="4" w:space="0"/>
              <w:right w:val="outset" w:color="auto" w:sz="6" w:space="0"/>
            </w:tcBorders>
            <w:shd w:val="clear" w:color="auto" w:fill="FFFFFF"/>
            <w:noWrap w:val="0"/>
            <w:vAlign w:val="center"/>
          </w:tcPr>
          <w:p w14:paraId="49094CB4">
            <w:pPr>
              <w:keepNext w:val="0"/>
              <w:keepLines w:val="0"/>
              <w:pageBreakBefore w:val="0"/>
              <w:kinsoku/>
              <w:wordWrap/>
              <w:overflowPunct/>
              <w:topLinePunct w:val="0"/>
              <w:autoSpaceDE w:val="0"/>
              <w:autoSpaceDN w:val="0"/>
              <w:bidi w:val="0"/>
              <w:adjustRightInd w:val="0"/>
              <w:snapToGrid w:val="0"/>
              <w:spacing w:line="560" w:lineRule="exact"/>
              <w:ind w:firstLine="0" w:firstLineChars="0"/>
              <w:jc w:val="center"/>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无</w:t>
            </w:r>
          </w:p>
        </w:tc>
      </w:tr>
    </w:tbl>
    <w:p w14:paraId="18849ABA">
      <w:pPr>
        <w:keepNext w:val="0"/>
        <w:keepLines w:val="0"/>
        <w:pageBreakBefore w:val="0"/>
        <w:widowControl/>
        <w:suppressLineNumbers w:val="0"/>
        <w:kinsoku/>
        <w:wordWrap/>
        <w:overflowPunct/>
        <w:topLinePunct w:val="0"/>
        <w:bidi w:val="0"/>
        <w:spacing w:line="560" w:lineRule="exact"/>
        <w:ind w:left="0" w:leftChars="0" w:firstLine="241" w:firstLineChars="1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szCs w:val="24"/>
          <w:lang w:val="en-US" w:eastAsia="zh-CN" w:bidi="ar"/>
        </w:rPr>
        <w:t xml:space="preserve">二、供应商的资格要求 </w:t>
      </w:r>
    </w:p>
    <w:p w14:paraId="2ED0B16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0" w:beforeAutospacing="0" w:after="0" w:afterAutospacing="0" w:line="560" w:lineRule="exact"/>
        <w:ind w:right="0"/>
        <w:jc w:val="left"/>
        <w:textAlignment w:val="auto"/>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1.符合《中华人民共和国政府采购法》第二十二条中的规定：</w:t>
      </w:r>
    </w:p>
    <w:p w14:paraId="4E9927B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0" w:beforeAutospacing="0" w:after="0" w:afterAutospacing="0" w:line="560" w:lineRule="exact"/>
        <w:ind w:left="0" w:right="0" w:firstLine="540"/>
        <w:jc w:val="left"/>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（1）具有独立承担民事责任的能力；</w:t>
      </w:r>
    </w:p>
    <w:p w14:paraId="7B5CE47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0" w:beforeAutospacing="0" w:after="0" w:afterAutospacing="0" w:line="560" w:lineRule="exact"/>
        <w:ind w:left="0" w:right="0" w:firstLine="540"/>
        <w:jc w:val="left"/>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（2）具有良好的商业信誉和健全的财务会计制度；</w:t>
      </w:r>
    </w:p>
    <w:p w14:paraId="28A9C56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0" w:beforeAutospacing="0" w:after="0" w:afterAutospacing="0" w:line="560" w:lineRule="exact"/>
        <w:ind w:left="0" w:right="0" w:firstLine="540"/>
        <w:jc w:val="left"/>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（3）具有履行合同所必需的设备和专业技术能力；</w:t>
      </w:r>
    </w:p>
    <w:p w14:paraId="1B31401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0" w:beforeAutospacing="0" w:after="0" w:afterAutospacing="0" w:line="560" w:lineRule="exact"/>
        <w:ind w:left="0" w:right="0" w:firstLine="540"/>
        <w:jc w:val="left"/>
        <w:textAlignment w:val="auto"/>
        <w:rPr>
          <w:rFonts w:hint="eastAsia" w:asciiTheme="minorEastAsia" w:hAnsiTheme="minorEastAsia" w:eastAsiaTheme="minorEastAsia" w:cstheme="minorEastAsia"/>
          <w:color w:val="auto"/>
          <w:kern w:val="2"/>
          <w:sz w:val="24"/>
          <w:szCs w:val="24"/>
          <w:highlight w:val="yellow"/>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（4）有依法缴纳税收和社会保障资金的良好记录；</w:t>
      </w:r>
    </w:p>
    <w:p w14:paraId="3D66458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0" w:beforeAutospacing="0" w:after="0" w:afterAutospacing="0" w:line="560" w:lineRule="exact"/>
        <w:ind w:left="0" w:right="0" w:firstLine="540"/>
        <w:jc w:val="left"/>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（5）参加政府采购活动前三年内，在经营活动中没有重大违法记录；</w:t>
      </w:r>
    </w:p>
    <w:p w14:paraId="22FD6EB1">
      <w:pPr>
        <w:keepNext w:val="0"/>
        <w:keepLines w:val="0"/>
        <w:pageBreakBefore w:val="0"/>
        <w:kinsoku/>
        <w:wordWrap/>
        <w:overflowPunct/>
        <w:topLinePunct w:val="0"/>
        <w:autoSpaceDE w:val="0"/>
        <w:autoSpaceDN w:val="0"/>
        <w:bidi w:val="0"/>
        <w:adjustRightInd w:val="0"/>
        <w:spacing w:line="560" w:lineRule="exact"/>
        <w:ind w:firstLine="560"/>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（6）法律、行政法规规定的其他条件；</w:t>
      </w:r>
    </w:p>
    <w:p w14:paraId="292E153C">
      <w:pPr>
        <w:pStyle w:val="2"/>
        <w:ind w:left="0" w:leftChars="0" w:firstLine="960" w:firstLineChars="4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lang w:val="en-US" w:eastAsia="zh-CN" w:bidi="ar-SA"/>
        </w:rPr>
        <w:t>1.</w:t>
      </w:r>
      <w:r>
        <w:rPr>
          <w:rFonts w:hint="eastAsia" w:asciiTheme="minorEastAsia" w:hAnsiTheme="minorEastAsia" w:eastAsiaTheme="minorEastAsia" w:cstheme="minorEastAsia"/>
          <w:color w:val="auto"/>
          <w:kern w:val="2"/>
          <w:sz w:val="24"/>
          <w:szCs w:val="24"/>
          <w:highlight w:val="none"/>
          <w:lang w:val="en-US" w:eastAsia="zh-CN" w:bidi="ar-SA"/>
        </w:rPr>
        <w:t>具有工商部门注册登记的营业执照；</w:t>
      </w:r>
    </w:p>
    <w:p w14:paraId="5AF74827">
      <w:pPr>
        <w:pStyle w:val="2"/>
        <w:ind w:left="0" w:leftChars="0" w:firstLine="960" w:firstLineChars="4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2.经营范围：非商贸型专业管道清洗服务；</w:t>
      </w:r>
    </w:p>
    <w:p w14:paraId="5A527572">
      <w:pPr>
        <w:pStyle w:val="2"/>
        <w:ind w:left="0" w:leftChars="0" w:firstLine="960" w:firstLineChars="4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3.具有油烟管道清洗服务企业资质等级证书；</w:t>
      </w:r>
    </w:p>
    <w:p w14:paraId="0B6D3810">
      <w:pPr>
        <w:pStyle w:val="2"/>
        <w:ind w:left="0" w:leftChars="0" w:firstLine="960" w:firstLineChars="4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4.供应商操作工人须有相应的上岗资质证书；</w:t>
      </w:r>
    </w:p>
    <w:p w14:paraId="28165AEB">
      <w:pPr>
        <w:pStyle w:val="2"/>
        <w:ind w:left="0" w:leftChars="0" w:firstLine="960" w:firstLineChars="400"/>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5.供应商需提供员工团体意外保险单；</w:t>
      </w:r>
    </w:p>
    <w:p w14:paraId="55584256">
      <w:pPr>
        <w:pStyle w:val="2"/>
        <w:ind w:left="960" w:leftChars="300" w:firstLine="0" w:firstLineChars="0"/>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SA"/>
        </w:rPr>
        <w:t>6.供应商在报名时，通过“信用中国”网站（</w:t>
      </w:r>
      <w:r>
        <w:rPr>
          <w:rFonts w:hint="eastAsia" w:asciiTheme="minorEastAsia" w:hAnsiTheme="minorEastAsia" w:eastAsiaTheme="minorEastAsia" w:cstheme="minorEastAsia"/>
          <w:color w:val="auto"/>
          <w:kern w:val="2"/>
          <w:sz w:val="24"/>
          <w:szCs w:val="24"/>
          <w:lang w:val="en-US" w:eastAsia="zh-CN" w:bidi="ar-SA"/>
        </w:rPr>
        <w:fldChar w:fldCharType="begin"/>
      </w:r>
      <w:r>
        <w:rPr>
          <w:rFonts w:hint="eastAsia" w:asciiTheme="minorEastAsia" w:hAnsiTheme="minorEastAsia" w:eastAsiaTheme="minorEastAsia" w:cstheme="minorEastAsia"/>
          <w:color w:val="auto"/>
          <w:kern w:val="2"/>
          <w:sz w:val="24"/>
          <w:szCs w:val="24"/>
          <w:lang w:val="en-US" w:eastAsia="zh-CN" w:bidi="ar-SA"/>
        </w:rPr>
        <w:instrText xml:space="preserve"> HYPERLINK "http://www.creditchina.gov.cn/" </w:instrText>
      </w:r>
      <w:r>
        <w:rPr>
          <w:rFonts w:hint="eastAsia" w:asciiTheme="minorEastAsia" w:hAnsiTheme="minorEastAsia" w:eastAsiaTheme="minorEastAsia" w:cstheme="minorEastAsia"/>
          <w:color w:val="auto"/>
          <w:kern w:val="2"/>
          <w:sz w:val="24"/>
          <w:szCs w:val="24"/>
          <w:lang w:val="en-US" w:eastAsia="zh-CN" w:bidi="ar-SA"/>
        </w:rPr>
        <w:fldChar w:fldCharType="separate"/>
      </w:r>
      <w:r>
        <w:rPr>
          <w:rFonts w:hint="eastAsia" w:asciiTheme="minorEastAsia" w:hAnsiTheme="minorEastAsia" w:eastAsiaTheme="minorEastAsia" w:cstheme="minorEastAsia"/>
          <w:color w:val="auto"/>
          <w:kern w:val="2"/>
          <w:sz w:val="24"/>
          <w:szCs w:val="24"/>
          <w:lang w:val="en-US" w:eastAsia="zh-CN" w:bidi="ar-SA"/>
        </w:rPr>
        <w:t>www.creditchina.gov.cn</w:t>
      </w:r>
      <w:r>
        <w:rPr>
          <w:rFonts w:hint="eastAsia" w:asciiTheme="minorEastAsia" w:hAnsiTheme="minorEastAsia" w:eastAsiaTheme="minorEastAsia" w:cstheme="minorEastAsia"/>
          <w:color w:val="auto"/>
          <w:kern w:val="2"/>
          <w:sz w:val="24"/>
          <w:szCs w:val="24"/>
          <w:lang w:val="en-US" w:eastAsia="zh-CN" w:bidi="ar-SA"/>
        </w:rPr>
        <w:fldChar w:fldCharType="end"/>
      </w:r>
      <w:r>
        <w:rPr>
          <w:rFonts w:hint="eastAsia" w:asciiTheme="minorEastAsia" w:hAnsiTheme="minorEastAsia" w:eastAsiaTheme="minorEastAsia" w:cstheme="minorEastAsia"/>
          <w:color w:val="auto"/>
          <w:kern w:val="2"/>
          <w:sz w:val="24"/>
          <w:szCs w:val="24"/>
          <w:lang w:val="en-US" w:eastAsia="zh-CN" w:bidi="ar-SA"/>
        </w:rPr>
        <w:t>）查询，对列入“失信被执行人”、“重大税收违法案件当事人名单”、“政府采购严重违法失信行为记录名单”及其他不符合《中华人民共和国政府采购法》第二十二条规定条件的供应商，拒绝参与采购活动；</w:t>
      </w:r>
    </w:p>
    <w:p w14:paraId="795015B6">
      <w:pPr>
        <w:pStyle w:val="2"/>
        <w:ind w:left="960" w:leftChars="300" w:firstLine="0" w:firstLine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.本项目不接受联合体投标。</w:t>
      </w:r>
    </w:p>
    <w:p w14:paraId="05369826">
      <w:pPr>
        <w:pStyle w:val="2"/>
        <w:ind w:left="960" w:leftChars="300" w:firstLine="0" w:firstLineChars="0"/>
        <w:rPr>
          <w:rFonts w:hint="eastAsia" w:asciiTheme="minorEastAsia" w:hAnsiTheme="minorEastAsia" w:eastAsiaTheme="minorEastAsia" w:cstheme="minorEastAsia"/>
          <w:b/>
          <w:bCs/>
          <w:color w:val="000000"/>
          <w:kern w:val="0"/>
          <w:sz w:val="24"/>
          <w:szCs w:val="24"/>
          <w:lang w:val="en-US" w:eastAsia="zh-CN" w:bidi="ar"/>
        </w:rPr>
      </w:pPr>
      <w:r>
        <w:rPr>
          <w:rFonts w:hint="eastAsia" w:asciiTheme="minorEastAsia" w:hAnsiTheme="minorEastAsia" w:eastAsiaTheme="minorEastAsia" w:cstheme="minorEastAsia"/>
          <w:color w:val="auto"/>
          <w:sz w:val="24"/>
          <w:szCs w:val="24"/>
        </w:rPr>
        <w:t>以上所要求的条件必须同时满足，有意参加投标的单位均可报名。</w:t>
      </w:r>
    </w:p>
    <w:p w14:paraId="4A6ADABD">
      <w:pPr>
        <w:keepNext w:val="0"/>
        <w:keepLines w:val="0"/>
        <w:pageBreakBefore w:val="0"/>
        <w:widowControl/>
        <w:suppressLineNumbers w:val="0"/>
        <w:kinsoku/>
        <w:wordWrap/>
        <w:overflowPunct/>
        <w:topLinePunct w:val="0"/>
        <w:bidi w:val="0"/>
        <w:spacing w:line="560" w:lineRule="exact"/>
        <w:ind w:left="0" w:leftChars="0" w:firstLine="241" w:firstLineChars="1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szCs w:val="24"/>
          <w:lang w:val="en-US" w:eastAsia="zh-CN" w:bidi="ar"/>
        </w:rPr>
        <w:t xml:space="preserve">三、采购文件获取的时间、地点、方式 </w:t>
      </w:r>
    </w:p>
    <w:p w14:paraId="539605A1">
      <w:pPr>
        <w:keepNext w:val="0"/>
        <w:keepLines w:val="0"/>
        <w:pageBreakBefore w:val="0"/>
        <w:widowControl w:val="0"/>
        <w:kinsoku/>
        <w:wordWrap/>
        <w:overflowPunct/>
        <w:topLinePunct w:val="0"/>
        <w:autoSpaceDE w:val="0"/>
        <w:autoSpaceDN w:val="0"/>
        <w:bidi w:val="0"/>
        <w:adjustRightInd w:val="0"/>
        <w:snapToGrid/>
        <w:spacing w:line="560" w:lineRule="exact"/>
        <w:ind w:firstLine="960" w:firstLineChars="400"/>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符合上述条件的供应商可</w:t>
      </w:r>
      <w:r>
        <w:rPr>
          <w:rFonts w:hint="eastAsia" w:asciiTheme="minorEastAsia" w:hAnsiTheme="minorEastAsia" w:eastAsiaTheme="minorEastAsia" w:cstheme="minorEastAsia"/>
          <w:color w:val="auto"/>
          <w:sz w:val="24"/>
          <w:szCs w:val="24"/>
          <w:lang w:val="en-US" w:eastAsia="zh-CN"/>
        </w:rPr>
        <w:t>在“e产易自助采购平台”参加报名并上传相关文件</w:t>
      </w:r>
    </w:p>
    <w:p w14:paraId="3ACB846A">
      <w:pPr>
        <w:pStyle w:val="4"/>
        <w:keepNext w:val="0"/>
        <w:keepLines w:val="0"/>
        <w:pageBreakBefore w:val="0"/>
        <w:widowControl w:val="0"/>
        <w:kinsoku/>
        <w:wordWrap/>
        <w:overflowPunct/>
        <w:topLinePunct w:val="0"/>
        <w:autoSpaceDE w:val="0"/>
        <w:autoSpaceDN w:val="0"/>
        <w:bidi w:val="0"/>
        <w:adjustRightInd w:val="0"/>
        <w:snapToGrid/>
        <w:spacing w:line="560" w:lineRule="exact"/>
        <w:ind w:left="0" w:leftChars="0" w:firstLine="241" w:firstLineChars="100"/>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四、报名</w:t>
      </w:r>
      <w:r>
        <w:rPr>
          <w:rFonts w:hint="eastAsia" w:asciiTheme="minorEastAsia" w:hAnsiTheme="minorEastAsia" w:eastAsiaTheme="minorEastAsia" w:cstheme="minorEastAsia"/>
          <w:b/>
          <w:bCs/>
          <w:color w:val="auto"/>
          <w:sz w:val="24"/>
          <w:szCs w:val="24"/>
          <w:lang w:val="en-US" w:eastAsia="zh-CN"/>
        </w:rPr>
        <w:t>上传</w:t>
      </w:r>
      <w:r>
        <w:rPr>
          <w:rFonts w:hint="eastAsia" w:asciiTheme="minorEastAsia" w:hAnsiTheme="minorEastAsia" w:eastAsiaTheme="minorEastAsia" w:cstheme="minorEastAsia"/>
          <w:b/>
          <w:bCs/>
          <w:color w:val="auto"/>
          <w:sz w:val="24"/>
          <w:szCs w:val="24"/>
        </w:rPr>
        <w:t>材料</w:t>
      </w:r>
    </w:p>
    <w:p w14:paraId="54EC61C9">
      <w:pPr>
        <w:keepNext w:val="0"/>
        <w:keepLines w:val="0"/>
        <w:pageBreakBefore w:val="0"/>
        <w:kinsoku/>
        <w:wordWrap/>
        <w:overflowPunct/>
        <w:topLinePunct w:val="0"/>
        <w:autoSpaceDE w:val="0"/>
        <w:autoSpaceDN w:val="0"/>
        <w:bidi w:val="0"/>
        <w:adjustRightInd w:val="0"/>
        <w:spacing w:line="560" w:lineRule="exact"/>
        <w:ind w:firstLine="56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报名时，报名人需要提供以下材料：</w:t>
      </w:r>
    </w:p>
    <w:p w14:paraId="2D407A68">
      <w:pPr>
        <w:keepNext w:val="0"/>
        <w:keepLines w:val="0"/>
        <w:pageBreakBefore w:val="0"/>
        <w:widowControl/>
        <w:suppressLineNumbers w:val="0"/>
        <w:kinsoku/>
        <w:wordWrap/>
        <w:overflowPunct/>
        <w:topLinePunct w:val="0"/>
        <w:bidi w:val="0"/>
        <w:spacing w:line="56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1.报名人上传法人身份证原件 </w:t>
      </w:r>
    </w:p>
    <w:p w14:paraId="731D3EE5">
      <w:pPr>
        <w:pageBreakBefore w:val="0"/>
        <w:kinsoku/>
        <w:wordWrap/>
        <w:overflowPunct/>
        <w:topLinePunct w:val="0"/>
        <w:autoSpaceDE w:val="0"/>
        <w:autoSpaceDN w:val="0"/>
        <w:bidi w:val="0"/>
        <w:adjustRightInd w:val="0"/>
        <w:spacing w:line="360" w:lineRule="auto"/>
        <w:ind w:firstLine="56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2.报名人出具经法定代表人签字、公司盖章的“授权委托书”</w:t>
      </w:r>
      <w:r>
        <w:rPr>
          <w:rFonts w:hint="eastAsia" w:asciiTheme="minorEastAsia" w:hAnsiTheme="minorEastAsia" w:eastAsiaTheme="minorEastAsia" w:cstheme="minorEastAsia"/>
          <w:sz w:val="24"/>
          <w:szCs w:val="24"/>
        </w:rPr>
        <w:t>（授权委托人必须</w:t>
      </w:r>
      <w:r>
        <w:rPr>
          <w:rFonts w:hint="eastAsia" w:asciiTheme="minorEastAsia" w:hAnsiTheme="minorEastAsia" w:eastAsiaTheme="minorEastAsia" w:cstheme="minorEastAsia"/>
          <w:sz w:val="24"/>
          <w:szCs w:val="24"/>
          <w:lang w:val="en-US" w:eastAsia="zh-CN"/>
        </w:rPr>
        <w:t>上传</w:t>
      </w:r>
      <w:r>
        <w:rPr>
          <w:rFonts w:hint="eastAsia" w:asciiTheme="minorEastAsia" w:hAnsiTheme="minorEastAsia" w:eastAsiaTheme="minorEastAsia" w:cstheme="minorEastAsia"/>
          <w:sz w:val="24"/>
          <w:szCs w:val="24"/>
        </w:rPr>
        <w:t>本人身份证）；</w:t>
      </w:r>
    </w:p>
    <w:p w14:paraId="2897DE44">
      <w:pPr>
        <w:pStyle w:val="2"/>
        <w:ind w:left="0" w:leftChars="0"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000000"/>
          <w:kern w:val="0"/>
          <w:sz w:val="24"/>
          <w:szCs w:val="24"/>
          <w:lang w:val="en-US" w:eastAsia="zh-CN" w:bidi="ar"/>
        </w:rPr>
        <w:t>3.提供</w:t>
      </w:r>
      <w:r>
        <w:rPr>
          <w:rFonts w:hint="eastAsia" w:asciiTheme="minorEastAsia" w:hAnsiTheme="minorEastAsia" w:eastAsiaTheme="minorEastAsia" w:cstheme="minorEastAsia"/>
          <w:color w:val="auto"/>
          <w:kern w:val="2"/>
          <w:sz w:val="24"/>
          <w:szCs w:val="24"/>
          <w:highlight w:val="none"/>
          <w:lang w:val="en-US" w:eastAsia="zh-CN" w:bidi="ar-SA"/>
        </w:rPr>
        <w:t>工商部门注册登记的营业执照（经营范围：非商贸型专业管道清洗服务）</w:t>
      </w:r>
    </w:p>
    <w:p w14:paraId="4083034E">
      <w:pPr>
        <w:pStyle w:val="2"/>
        <w:ind w:left="0" w:leftChars="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kern w:val="2"/>
          <w:sz w:val="24"/>
          <w:szCs w:val="24"/>
          <w:highlight w:val="none"/>
          <w:lang w:val="en-US" w:eastAsia="zh-CN" w:bidi="ar-SA"/>
        </w:rPr>
        <w:t>4.提供油烟管道清洗服务企业资质等级证书；</w:t>
      </w:r>
    </w:p>
    <w:p w14:paraId="604A7CAE">
      <w:pPr>
        <w:keepNext w:val="0"/>
        <w:keepLines w:val="0"/>
        <w:pageBreakBefore w:val="0"/>
        <w:widowControl/>
        <w:numPr>
          <w:ilvl w:val="0"/>
          <w:numId w:val="0"/>
        </w:numPr>
        <w:suppressLineNumbers w:val="0"/>
        <w:kinsoku/>
        <w:wordWrap/>
        <w:overflowPunct/>
        <w:topLinePunct w:val="0"/>
        <w:bidi w:val="0"/>
        <w:spacing w:line="560" w:lineRule="exact"/>
        <w:ind w:firstLine="480" w:firstLineChars="200"/>
        <w:jc w:val="left"/>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5.其他材料</w:t>
      </w:r>
    </w:p>
    <w:p w14:paraId="0BD4E98C">
      <w:pPr>
        <w:pageBreakBefore w:val="0"/>
        <w:kinsoku/>
        <w:wordWrap/>
        <w:overflowPunct/>
        <w:topLinePunct w:val="0"/>
        <w:autoSpaceDE w:val="0"/>
        <w:autoSpaceDN w:val="0"/>
        <w:bidi w:val="0"/>
        <w:adjustRightInd w:val="0"/>
        <w:spacing w:line="360" w:lineRule="auto"/>
        <w:ind w:firstLine="56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提供《中华人民共和国政府采购法》第二十二条第一款规定的条件的证明材料：</w:t>
      </w:r>
    </w:p>
    <w:p w14:paraId="47BA8B7D">
      <w:pPr>
        <w:pageBreakBefore w:val="0"/>
        <w:kinsoku/>
        <w:wordWrap/>
        <w:overflowPunct/>
        <w:topLinePunct w:val="0"/>
        <w:autoSpaceDE w:val="0"/>
        <w:autoSpaceDN w:val="0"/>
        <w:bidi w:val="0"/>
        <w:adjustRightInd w:val="0"/>
        <w:spacing w:line="360" w:lineRule="auto"/>
        <w:ind w:firstLine="56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（1）提供法人或者其他组织的营业执照等证明文件原件；</w:t>
      </w:r>
    </w:p>
    <w:p w14:paraId="5D6E3856">
      <w:pPr>
        <w:pageBreakBefore w:val="0"/>
        <w:kinsoku/>
        <w:wordWrap/>
        <w:overflowPunct/>
        <w:topLinePunct w:val="0"/>
        <w:autoSpaceDE w:val="0"/>
        <w:autoSpaceDN w:val="0"/>
        <w:bidi w:val="0"/>
        <w:adjustRightInd w:val="0"/>
        <w:spacing w:line="360" w:lineRule="auto"/>
        <w:ind w:firstLine="56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（2）提供财务状况报告原件，财务状况报告包括经审计的上一年度的财务审计报告或基本账户开户银行出具的资信证明；</w:t>
      </w:r>
    </w:p>
    <w:p w14:paraId="2EF146FC">
      <w:pPr>
        <w:pageBreakBefore w:val="0"/>
        <w:kinsoku/>
        <w:wordWrap/>
        <w:overflowPunct/>
        <w:topLinePunct w:val="0"/>
        <w:autoSpaceDE w:val="0"/>
        <w:autoSpaceDN w:val="0"/>
        <w:bidi w:val="0"/>
        <w:adjustRightInd w:val="0"/>
        <w:spacing w:line="360" w:lineRule="auto"/>
        <w:ind w:firstLine="56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（3）提供供应商近期依法缴纳税收的证明材料原件（近期连续三个月经税务部门盖章或经办银行盖章确认等的纳税证明材料）和近期（连续三个月）为员工缴纳社会保障资金的证明材料原件；</w:t>
      </w:r>
    </w:p>
    <w:p w14:paraId="2A4C3E6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4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（4）提供履行合同所必需的设备和专业技术能力的承诺声明；</w:t>
      </w:r>
      <w:r>
        <w:rPr>
          <w:rFonts w:hint="eastAsia" w:asciiTheme="minorEastAsia" w:hAnsiTheme="minorEastAsia" w:eastAsiaTheme="minorEastAsia" w:cstheme="minorEastAsia"/>
          <w:color w:val="auto"/>
          <w:kern w:val="2"/>
          <w:sz w:val="24"/>
          <w:szCs w:val="24"/>
          <w:lang w:val="en-US" w:eastAsia="zh-CN" w:bidi="ar-SA"/>
        </w:rPr>
        <w:t>有近三年类似项目相关业绩，提供相关业绩佐证材料；</w:t>
      </w:r>
    </w:p>
    <w:p w14:paraId="19E53B24">
      <w:pPr>
        <w:pageBreakBefore w:val="0"/>
        <w:kinsoku/>
        <w:wordWrap/>
        <w:overflowPunct/>
        <w:topLinePunct w:val="0"/>
        <w:autoSpaceDE w:val="0"/>
        <w:autoSpaceDN w:val="0"/>
        <w:bidi w:val="0"/>
        <w:adjustRightInd w:val="0"/>
        <w:spacing w:line="360" w:lineRule="auto"/>
        <w:ind w:firstLine="56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（5）提供参加政府采购活动前3年内在经营活动中没有重大违法记录的书面声明原件；</w:t>
      </w:r>
    </w:p>
    <w:p w14:paraId="27D2B93C">
      <w:pPr>
        <w:pageBreakBefore w:val="0"/>
        <w:kinsoku/>
        <w:wordWrap/>
        <w:overflowPunct/>
        <w:topLinePunct w:val="0"/>
        <w:autoSpaceDE w:val="0"/>
        <w:autoSpaceDN w:val="0"/>
        <w:bidi w:val="0"/>
        <w:adjustRightInd w:val="0"/>
        <w:spacing w:line="360" w:lineRule="auto"/>
        <w:ind w:firstLine="56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（6）供应商在报名时，通过“信用中国”网站（</w:t>
      </w:r>
      <w:r>
        <w:rPr>
          <w:rFonts w:hint="eastAsia" w:asciiTheme="minorEastAsia" w:hAnsiTheme="minorEastAsia" w:eastAsiaTheme="minorEastAsia" w:cstheme="minorEastAsia"/>
          <w:sz w:val="24"/>
          <w:szCs w:val="24"/>
          <w:lang w:val="en-US" w:eastAsia="zh-CN"/>
        </w:rPr>
        <w:fldChar w:fldCharType="begin"/>
      </w:r>
      <w:r>
        <w:rPr>
          <w:rFonts w:hint="eastAsia" w:asciiTheme="minorEastAsia" w:hAnsiTheme="minorEastAsia" w:eastAsiaTheme="minorEastAsia" w:cstheme="minorEastAsia"/>
          <w:sz w:val="24"/>
          <w:szCs w:val="24"/>
          <w:lang w:val="en-US" w:eastAsia="zh-CN"/>
        </w:rPr>
        <w:instrText xml:space="preserve"> HYPERLINK "http://www.creditchina.gov.cn/" </w:instrText>
      </w:r>
      <w:r>
        <w:rPr>
          <w:rFonts w:hint="eastAsia" w:asciiTheme="minorEastAsia" w:hAnsiTheme="minorEastAsia" w:eastAsiaTheme="minorEastAsia" w:cstheme="minorEastAsia"/>
          <w:sz w:val="24"/>
          <w:szCs w:val="24"/>
          <w:lang w:val="en-US" w:eastAsia="zh-CN"/>
        </w:rPr>
        <w:fldChar w:fldCharType="separate"/>
      </w:r>
      <w:r>
        <w:rPr>
          <w:rFonts w:hint="eastAsia" w:asciiTheme="minorEastAsia" w:hAnsiTheme="minorEastAsia" w:eastAsiaTheme="minorEastAsia" w:cstheme="minorEastAsia"/>
          <w:sz w:val="24"/>
          <w:szCs w:val="24"/>
          <w:lang w:val="en-US" w:eastAsia="zh-CN"/>
        </w:rPr>
        <w:t>www.creditchina.gov.cn</w:t>
      </w:r>
      <w:r>
        <w:rPr>
          <w:rFonts w:hint="eastAsia" w:asciiTheme="minorEastAsia" w:hAnsiTheme="minorEastAsia" w:eastAsiaTheme="minorEastAsia" w:cstheme="minorEastAsia"/>
          <w:sz w:val="24"/>
          <w:szCs w:val="24"/>
          <w:lang w:val="en-US" w:eastAsia="zh-CN"/>
        </w:rPr>
        <w:fldChar w:fldCharType="end"/>
      </w:r>
      <w:r>
        <w:rPr>
          <w:rFonts w:hint="eastAsia" w:asciiTheme="minorEastAsia" w:hAnsiTheme="minorEastAsia" w:eastAsiaTheme="minorEastAsia" w:cstheme="minorEastAsia"/>
          <w:sz w:val="24"/>
          <w:szCs w:val="24"/>
          <w:lang w:val="en-US" w:eastAsia="zh-CN"/>
        </w:rPr>
        <w:t>）查询，对列入“失信被执行人”、“重大税收违法案件当事人名单”、“政府采购严重违法失信行为记录名单”及其他不符合《中华人民共和国政府采购法》第二十二条规定条件的供应商，拒绝参与采购活动。）</w:t>
      </w:r>
    </w:p>
    <w:p w14:paraId="30C1BA29">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1.报名经办人需出示本人身份证；2.证件原件是指原发证机关所发证件，扫描件、公证件及加盖公章的复印件一律不视为原件；证件原件的复印件内容须与原件一致，否则不予接收；3.报名时必须提供以上资料原件及复印件（加盖公章，装订成册，A4 纸）一套。未按要求提供的或迟到的报名资料将被拒绝。</w:t>
      </w:r>
    </w:p>
    <w:p w14:paraId="6866B9AC">
      <w:pPr>
        <w:keepNext w:val="0"/>
        <w:keepLines w:val="0"/>
        <w:pageBreakBefore w:val="0"/>
        <w:widowControl/>
        <w:suppressLineNumbers w:val="0"/>
        <w:kinsoku/>
        <w:wordWrap/>
        <w:overflowPunct/>
        <w:topLinePunct w:val="0"/>
        <w:bidi w:val="0"/>
        <w:spacing w:line="56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szCs w:val="24"/>
          <w:lang w:val="en-US" w:eastAsia="zh-CN" w:bidi="ar"/>
        </w:rPr>
        <w:t xml:space="preserve">五、联系方式 </w:t>
      </w:r>
    </w:p>
    <w:p w14:paraId="3C122520">
      <w:pPr>
        <w:keepNext w:val="0"/>
        <w:keepLines w:val="0"/>
        <w:pageBreakBefore w:val="0"/>
        <w:widowControl/>
        <w:suppressLineNumbers w:val="0"/>
        <w:kinsoku/>
        <w:wordWrap/>
        <w:overflowPunct/>
        <w:topLinePunct w:val="0"/>
        <w:bidi w:val="0"/>
        <w:spacing w:line="560" w:lineRule="exact"/>
        <w:jc w:val="left"/>
        <w:textAlignment w:val="auto"/>
        <w:rPr>
          <w:rFonts w:hint="eastAsia" w:ascii="宋体" w:hAnsi="宋体" w:eastAsia="宋体" w:cs="宋体"/>
          <w:b w:val="0"/>
          <w:bCs/>
          <w:i w:val="0"/>
          <w:caps w:val="0"/>
          <w:color w:val="000000"/>
          <w:spacing w:val="0"/>
          <w:sz w:val="24"/>
          <w:szCs w:val="24"/>
          <w:shd w:val="clear" w:fill="FFFFFF"/>
          <w:lang w:val="en-US" w:eastAsia="zh-CN"/>
        </w:rPr>
      </w:pPr>
      <w:r>
        <w:rPr>
          <w:rFonts w:hint="eastAsia" w:asciiTheme="minorEastAsia" w:hAnsiTheme="minorEastAsia" w:eastAsiaTheme="minorEastAsia" w:cstheme="minorEastAsia"/>
          <w:color w:val="000000"/>
          <w:kern w:val="0"/>
          <w:sz w:val="24"/>
          <w:szCs w:val="24"/>
          <w:lang w:val="en-US" w:eastAsia="zh-CN" w:bidi="ar"/>
        </w:rPr>
        <w:t>采购单位名称：</w:t>
      </w:r>
      <w:r>
        <w:rPr>
          <w:rFonts w:hint="eastAsia" w:ascii="宋体" w:hAnsi="宋体" w:eastAsia="宋体" w:cs="宋体"/>
          <w:b w:val="0"/>
          <w:i w:val="0"/>
          <w:caps w:val="0"/>
          <w:color w:val="000000"/>
          <w:spacing w:val="0"/>
          <w:sz w:val="24"/>
          <w:szCs w:val="24"/>
          <w:shd w:val="clear" w:fill="FFFFFF"/>
          <w:lang w:eastAsia="zh-CN"/>
        </w:rPr>
        <w:t>内蒙古</w:t>
      </w:r>
      <w:r>
        <w:rPr>
          <w:rFonts w:hint="eastAsia" w:ascii="宋体" w:hAnsi="宋体" w:eastAsia="宋体" w:cs="宋体"/>
          <w:b w:val="0"/>
          <w:bCs/>
          <w:i w:val="0"/>
          <w:caps w:val="0"/>
          <w:color w:val="000000"/>
          <w:spacing w:val="0"/>
          <w:sz w:val="24"/>
          <w:szCs w:val="24"/>
          <w:shd w:val="clear" w:fill="FFFFFF"/>
          <w:lang w:val="en-US" w:eastAsia="zh-CN"/>
        </w:rPr>
        <w:t>新城宾馆旅游集团有限责任公司</w:t>
      </w:r>
    </w:p>
    <w:p w14:paraId="2EFF438F">
      <w:pPr>
        <w:keepNext w:val="0"/>
        <w:keepLines w:val="0"/>
        <w:pageBreakBefore w:val="0"/>
        <w:widowControl/>
        <w:suppressLineNumbers w:val="0"/>
        <w:kinsoku/>
        <w:wordWrap/>
        <w:overflowPunct/>
        <w:topLinePunct w:val="0"/>
        <w:bidi w:val="0"/>
        <w:spacing w:line="560" w:lineRule="exact"/>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000000"/>
          <w:kern w:val="0"/>
          <w:sz w:val="24"/>
          <w:szCs w:val="24"/>
          <w:lang w:val="en-US" w:eastAsia="zh-CN" w:bidi="ar"/>
        </w:rPr>
        <w:t>地址：呼伦南路40号</w:t>
      </w:r>
      <w:r>
        <w:rPr>
          <w:rFonts w:hint="eastAsia" w:ascii="宋体" w:hAnsi="宋体" w:eastAsia="宋体" w:cs="宋体"/>
          <w:b w:val="0"/>
          <w:i w:val="0"/>
          <w:caps w:val="0"/>
          <w:color w:val="000000"/>
          <w:spacing w:val="0"/>
          <w:sz w:val="24"/>
          <w:szCs w:val="24"/>
          <w:shd w:val="clear" w:fill="FFFFFF"/>
          <w:lang w:eastAsia="zh-CN"/>
        </w:rPr>
        <w:t>内蒙古</w:t>
      </w:r>
      <w:r>
        <w:rPr>
          <w:rFonts w:hint="eastAsia" w:ascii="宋体" w:hAnsi="宋体" w:eastAsia="宋体" w:cs="宋体"/>
          <w:b w:val="0"/>
          <w:bCs/>
          <w:i w:val="0"/>
          <w:caps w:val="0"/>
          <w:color w:val="000000"/>
          <w:spacing w:val="0"/>
          <w:sz w:val="24"/>
          <w:szCs w:val="24"/>
          <w:shd w:val="clear" w:fill="FFFFFF"/>
          <w:lang w:val="en-US" w:eastAsia="zh-CN"/>
        </w:rPr>
        <w:t>新城宾馆旅游集团有限责任公司</w:t>
      </w:r>
    </w:p>
    <w:p w14:paraId="3BD95B4C">
      <w:pPr>
        <w:keepNext w:val="0"/>
        <w:keepLines w:val="0"/>
        <w:pageBreakBefore w:val="0"/>
        <w:widowControl/>
        <w:suppressLineNumbers w:val="0"/>
        <w:kinsoku/>
        <w:wordWrap/>
        <w:overflowPunct/>
        <w:topLinePunct w:val="0"/>
        <w:bidi w:val="0"/>
        <w:spacing w:line="560" w:lineRule="exact"/>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邮政编码：010010 </w:t>
      </w:r>
    </w:p>
    <w:p w14:paraId="3A653BE1">
      <w:pPr>
        <w:keepNext w:val="0"/>
        <w:keepLines w:val="0"/>
        <w:pageBreakBefore w:val="0"/>
        <w:widowControl w:val="0"/>
        <w:kinsoku/>
        <w:wordWrap/>
        <w:overflowPunct/>
        <w:topLinePunct w:val="0"/>
        <w:autoSpaceDE w:val="0"/>
        <w:autoSpaceDN w:val="0"/>
        <w:bidi w:val="0"/>
        <w:adjustRightInd w:val="0"/>
        <w:snapToGrid/>
        <w:spacing w:line="360" w:lineRule="auto"/>
        <w:ind w:firstLine="561"/>
        <w:jc w:val="both"/>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000000"/>
          <w:kern w:val="0"/>
          <w:sz w:val="24"/>
          <w:szCs w:val="24"/>
          <w:lang w:val="en-US" w:eastAsia="zh-CN" w:bidi="ar"/>
        </w:rPr>
        <w:t>联系人：阎润</w:t>
      </w:r>
    </w:p>
    <w:p w14:paraId="1D63ACDF">
      <w:pPr>
        <w:keepNext w:val="0"/>
        <w:keepLines w:val="0"/>
        <w:pageBreakBefore w:val="0"/>
        <w:widowControl/>
        <w:suppressLineNumbers w:val="0"/>
        <w:kinsoku/>
        <w:wordWrap/>
        <w:overflowPunct/>
        <w:topLinePunct w:val="0"/>
        <w:bidi w:val="0"/>
        <w:spacing w:line="560" w:lineRule="exact"/>
        <w:jc w:val="left"/>
        <w:textAlignment w:val="auto"/>
        <w:rPr>
          <w:rFonts w:hint="default"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联系电话：0471-6660918</w:t>
      </w:r>
    </w:p>
    <w:p w14:paraId="63556298">
      <w:pPr>
        <w:pStyle w:val="2"/>
        <w:rPr>
          <w:rFonts w:hint="eastAsia" w:asciiTheme="minorEastAsia" w:hAnsiTheme="minorEastAsia" w:eastAsiaTheme="minorEastAsia" w:cstheme="minorEastAsia"/>
          <w:color w:val="000000"/>
          <w:kern w:val="0"/>
          <w:sz w:val="24"/>
          <w:szCs w:val="24"/>
          <w:lang w:val="en-US" w:eastAsia="zh-CN" w:bidi="ar"/>
        </w:rPr>
      </w:pPr>
    </w:p>
    <w:p w14:paraId="7153FA1E">
      <w:pPr>
        <w:pStyle w:val="2"/>
        <w:rPr>
          <w:rFonts w:hint="eastAsia" w:asciiTheme="minorEastAsia" w:hAnsiTheme="minorEastAsia" w:eastAsiaTheme="minorEastAsia" w:cstheme="minorEastAsia"/>
          <w:color w:val="000000"/>
          <w:kern w:val="0"/>
          <w:sz w:val="24"/>
          <w:szCs w:val="24"/>
          <w:lang w:val="en-US" w:eastAsia="zh-CN" w:bidi="ar"/>
        </w:rPr>
      </w:pPr>
    </w:p>
    <w:p w14:paraId="47F08FC6">
      <w:pPr>
        <w:keepNext w:val="0"/>
        <w:keepLines w:val="0"/>
        <w:pageBreakBefore w:val="0"/>
        <w:widowControl/>
        <w:suppressLineNumbers w:val="0"/>
        <w:kinsoku/>
        <w:wordWrap/>
        <w:overflowPunct/>
        <w:topLinePunct w:val="0"/>
        <w:bidi w:val="0"/>
        <w:spacing w:line="56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                                   </w:t>
      </w:r>
      <w:r>
        <w:rPr>
          <w:rFonts w:hint="eastAsia" w:ascii="宋体" w:hAnsi="宋体" w:eastAsia="宋体" w:cs="宋体"/>
          <w:b w:val="0"/>
          <w:i w:val="0"/>
          <w:caps w:val="0"/>
          <w:color w:val="000000"/>
          <w:spacing w:val="0"/>
          <w:sz w:val="24"/>
          <w:szCs w:val="24"/>
          <w:shd w:val="clear" w:fill="FFFFFF"/>
          <w:lang w:eastAsia="zh-CN"/>
        </w:rPr>
        <w:t>内蒙古</w:t>
      </w:r>
      <w:r>
        <w:rPr>
          <w:rFonts w:hint="eastAsia" w:ascii="宋体" w:hAnsi="宋体" w:eastAsia="宋体" w:cs="宋体"/>
          <w:b w:val="0"/>
          <w:bCs/>
          <w:i w:val="0"/>
          <w:caps w:val="0"/>
          <w:color w:val="000000"/>
          <w:spacing w:val="0"/>
          <w:sz w:val="24"/>
          <w:szCs w:val="24"/>
          <w:shd w:val="clear" w:fill="FFFFFF"/>
          <w:lang w:val="en-US" w:eastAsia="zh-CN"/>
        </w:rPr>
        <w:t>新城宾馆旅游集团有限责任公司</w:t>
      </w:r>
      <w:r>
        <w:rPr>
          <w:rFonts w:hint="eastAsia" w:asciiTheme="minorEastAsia" w:hAnsiTheme="minorEastAsia" w:eastAsiaTheme="minorEastAsia" w:cstheme="minorEastAsia"/>
          <w:color w:val="000000"/>
          <w:kern w:val="0"/>
          <w:sz w:val="24"/>
          <w:szCs w:val="24"/>
          <w:lang w:val="en-US" w:eastAsia="zh-CN" w:bidi="ar"/>
        </w:rPr>
        <w:t xml:space="preserve"> </w:t>
      </w:r>
    </w:p>
    <w:p w14:paraId="7EBB57AC">
      <w:pPr>
        <w:keepNext w:val="0"/>
        <w:keepLines w:val="0"/>
        <w:pageBreakBefore w:val="0"/>
        <w:widowControl/>
        <w:suppressLineNumbers w:val="0"/>
        <w:kinsoku/>
        <w:wordWrap/>
        <w:overflowPunct/>
        <w:topLinePunct w:val="0"/>
        <w:bidi w:val="0"/>
        <w:spacing w:line="560" w:lineRule="exact"/>
        <w:jc w:val="center"/>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000000"/>
          <w:kern w:val="0"/>
          <w:sz w:val="24"/>
          <w:szCs w:val="24"/>
          <w:lang w:val="en-US" w:eastAsia="zh-CN" w:bidi="ar"/>
        </w:rPr>
        <w:t xml:space="preserve">                                    </w:t>
      </w:r>
      <w:r>
        <w:rPr>
          <w:rFonts w:hint="eastAsia" w:asciiTheme="minorEastAsia" w:hAnsiTheme="minorEastAsia" w:eastAsiaTheme="minorEastAsia" w:cstheme="minorEastAsia"/>
          <w:color w:val="auto"/>
          <w:sz w:val="24"/>
          <w:szCs w:val="24"/>
          <w:lang w:val="en-US" w:eastAsia="zh-CN"/>
        </w:rPr>
        <w:t>2025年6月3日</w:t>
      </w:r>
    </w:p>
    <w:p w14:paraId="17311E44">
      <w:pPr>
        <w:keepNext w:val="0"/>
        <w:keepLines w:val="0"/>
        <w:pageBreakBefore w:val="0"/>
        <w:widowControl/>
        <w:suppressLineNumbers w:val="0"/>
        <w:kinsoku/>
        <w:wordWrap/>
        <w:overflowPunct/>
        <w:topLinePunct w:val="0"/>
        <w:bidi w:val="0"/>
        <w:spacing w:line="560" w:lineRule="exact"/>
        <w:jc w:val="both"/>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附件：</w:t>
      </w:r>
    </w:p>
    <w:p w14:paraId="6A791164">
      <w:pPr>
        <w:spacing w:line="360" w:lineRule="auto"/>
        <w:ind w:left="0" w:leftChars="0" w:firstLine="0" w:firstLineChars="0"/>
        <w:rPr>
          <w:rFonts w:hint="eastAsia" w:ascii="仿宋" w:hAnsi="仿宋" w:cs="仿宋"/>
          <w:b/>
          <w:bCs/>
          <w:color w:val="000000"/>
          <w:lang w:val="en-US" w:eastAsia="zh-CN"/>
        </w:rPr>
      </w:pPr>
      <w:r>
        <w:rPr>
          <w:rFonts w:hint="eastAsia" w:ascii="仿宋" w:hAnsi="仿宋" w:cs="仿宋"/>
          <w:b/>
          <w:bCs/>
          <w:color w:val="000000"/>
          <w:lang w:val="en-US" w:eastAsia="zh-CN"/>
        </w:rPr>
        <w:t>质量技术要求</w:t>
      </w:r>
    </w:p>
    <w:p w14:paraId="1A3C69DC">
      <w:pPr>
        <w:spacing w:line="360" w:lineRule="auto"/>
        <w:ind w:left="0" w:leftChars="0" w:firstLine="0" w:firstLineChars="0"/>
        <w:jc w:val="left"/>
        <w:rPr>
          <w:rFonts w:hint="eastAsia" w:ascii="宋体" w:hAnsi="宋体"/>
          <w:sz w:val="24"/>
        </w:rPr>
      </w:pPr>
      <w:r>
        <w:rPr>
          <w:rFonts w:hint="eastAsia" w:ascii="宋体" w:hAnsi="宋体"/>
          <w:sz w:val="24"/>
          <w:lang w:eastAsia="zh-CN"/>
        </w:rPr>
        <w:t>（</w:t>
      </w:r>
      <w:r>
        <w:rPr>
          <w:rFonts w:hint="eastAsia" w:ascii="宋体" w:hAnsi="宋体"/>
          <w:sz w:val="24"/>
        </w:rPr>
        <w:t>一</w:t>
      </w:r>
      <w:r>
        <w:rPr>
          <w:rFonts w:hint="eastAsia" w:ascii="宋体" w:hAnsi="宋体"/>
          <w:sz w:val="24"/>
          <w:lang w:eastAsia="zh-CN"/>
        </w:rPr>
        <w:t>）</w:t>
      </w:r>
      <w:r>
        <w:rPr>
          <w:rFonts w:hint="eastAsia" w:ascii="宋体" w:hAnsi="宋体"/>
          <w:sz w:val="24"/>
        </w:rPr>
        <w:t>、排烟罩清洗：</w:t>
      </w:r>
    </w:p>
    <w:p w14:paraId="3CB80000">
      <w:pPr>
        <w:spacing w:line="360" w:lineRule="auto"/>
        <w:jc w:val="left"/>
        <w:rPr>
          <w:rFonts w:hint="eastAsia" w:ascii="宋体" w:hAnsi="宋体"/>
          <w:sz w:val="24"/>
        </w:rPr>
      </w:pPr>
      <w:r>
        <w:rPr>
          <w:rFonts w:hint="eastAsia" w:ascii="宋体" w:hAnsi="宋体"/>
          <w:sz w:val="24"/>
        </w:rPr>
        <w:tab/>
      </w:r>
      <w:r>
        <w:rPr>
          <w:rFonts w:hint="eastAsia" w:ascii="宋体" w:hAnsi="宋体"/>
          <w:sz w:val="24"/>
        </w:rPr>
        <w:t>内容包括排烟罩表面、烟罩内的灯罩、排风口、排烟口以及电机、灶台表面。清洗的重点是排烟口与排烟罩相连处并和排烟罩同步平行的排烟管。</w:t>
      </w:r>
    </w:p>
    <w:p w14:paraId="32976BDE">
      <w:pPr>
        <w:spacing w:line="360" w:lineRule="auto"/>
        <w:ind w:left="0" w:leftChars="0" w:firstLine="0" w:firstLineChars="0"/>
        <w:jc w:val="left"/>
        <w:rPr>
          <w:rFonts w:hint="eastAsia" w:ascii="宋体" w:hAnsi="宋体"/>
          <w:sz w:val="24"/>
        </w:rPr>
      </w:pPr>
      <w:r>
        <w:rPr>
          <w:rFonts w:hint="eastAsia" w:ascii="宋体" w:hAnsi="宋体"/>
          <w:sz w:val="24"/>
          <w:lang w:eastAsia="zh-CN"/>
        </w:rPr>
        <w:t>（</w:t>
      </w:r>
      <w:r>
        <w:rPr>
          <w:rFonts w:hint="eastAsia" w:ascii="宋体" w:hAnsi="宋体"/>
          <w:sz w:val="24"/>
        </w:rPr>
        <w:t>二</w:t>
      </w:r>
      <w:r>
        <w:rPr>
          <w:rFonts w:hint="eastAsia" w:ascii="宋体" w:hAnsi="宋体"/>
          <w:sz w:val="24"/>
          <w:lang w:eastAsia="zh-CN"/>
        </w:rPr>
        <w:t>）</w:t>
      </w:r>
      <w:r>
        <w:rPr>
          <w:rFonts w:hint="eastAsia" w:ascii="宋体" w:hAnsi="宋体"/>
          <w:sz w:val="24"/>
        </w:rPr>
        <w:t>、烟道清洗</w:t>
      </w:r>
      <w:r>
        <w:rPr>
          <w:rFonts w:hint="eastAsia" w:ascii="宋体" w:hAnsi="宋体"/>
          <w:sz w:val="24"/>
          <w:lang w:eastAsia="zh-CN"/>
        </w:rPr>
        <w:t>（</w:t>
      </w:r>
      <w:r>
        <w:rPr>
          <w:rFonts w:hint="eastAsia" w:ascii="宋体" w:hAnsi="宋体"/>
          <w:sz w:val="24"/>
          <w:lang w:val="en-US" w:eastAsia="zh-CN"/>
        </w:rPr>
        <w:t>内延及外延管道清洗）</w:t>
      </w:r>
      <w:r>
        <w:rPr>
          <w:rFonts w:hint="eastAsia" w:ascii="宋体" w:hAnsi="宋体"/>
          <w:sz w:val="24"/>
        </w:rPr>
        <w:t>：</w:t>
      </w:r>
    </w:p>
    <w:p w14:paraId="699A02F2">
      <w:pPr>
        <w:spacing w:line="360" w:lineRule="auto"/>
        <w:ind w:left="1008" w:leftChars="250" w:hanging="208" w:hangingChars="87"/>
        <w:jc w:val="left"/>
        <w:rPr>
          <w:rFonts w:hint="eastAsia" w:ascii="宋体" w:hAnsi="宋体"/>
          <w:sz w:val="24"/>
        </w:rPr>
      </w:pPr>
      <w:r>
        <w:rPr>
          <w:rFonts w:hint="eastAsia" w:ascii="宋体" w:hAnsi="宋体"/>
          <w:sz w:val="24"/>
        </w:rPr>
        <w:t>1.对于大于40公分见方的平行烟道采用在风机后方开口，工人进入进行清理，需要注意加强通风，配备照明电源。</w:t>
      </w:r>
    </w:p>
    <w:p w14:paraId="069487DC">
      <w:pPr>
        <w:spacing w:line="360" w:lineRule="auto"/>
        <w:ind w:left="1008" w:leftChars="250" w:hanging="208" w:hangingChars="87"/>
        <w:jc w:val="left"/>
        <w:rPr>
          <w:rFonts w:hint="eastAsia" w:ascii="宋体" w:hAnsi="宋体"/>
          <w:sz w:val="24"/>
        </w:rPr>
      </w:pPr>
      <w:r>
        <w:rPr>
          <w:rFonts w:hint="eastAsia" w:ascii="宋体" w:hAnsi="宋体"/>
          <w:sz w:val="24"/>
        </w:rPr>
        <w:t>2.当烟道小于40公分见方时，人工无法进入时，采用拆卸清洗，技术人员根据现场实际情况，每隔一定距离拆卸一段烟道向两方延伸清理。</w:t>
      </w:r>
    </w:p>
    <w:p w14:paraId="1BB44A83">
      <w:pPr>
        <w:spacing w:line="360" w:lineRule="auto"/>
        <w:ind w:left="1008" w:leftChars="250" w:hanging="208" w:hangingChars="87"/>
        <w:jc w:val="left"/>
        <w:rPr>
          <w:rFonts w:hint="eastAsia" w:ascii="宋体" w:hAnsi="宋体"/>
          <w:sz w:val="24"/>
        </w:rPr>
      </w:pPr>
      <w:r>
        <w:rPr>
          <w:rFonts w:hint="eastAsia" w:ascii="宋体" w:hAnsi="宋体"/>
          <w:sz w:val="24"/>
        </w:rPr>
        <w:t>3.对于人工无法进入且拆卸较为困难的烟道，技术人员采用专用无火花开孔工具将管道的一方或多方开孔，开孔大小、距离、数量根据现场情况而定，油污清理完后将管道密封复原。</w:t>
      </w:r>
    </w:p>
    <w:p w14:paraId="7470CCAA">
      <w:pPr>
        <w:pStyle w:val="2"/>
        <w:rPr>
          <w:rFonts w:hint="eastAsia" w:ascii="仿宋" w:hAnsi="仿宋" w:eastAsia="仿宋" w:cs="仿宋"/>
          <w:b w:val="0"/>
          <w:bCs w:val="0"/>
          <w:sz w:val="24"/>
          <w:lang w:val="en-US" w:eastAsia="zh-CN"/>
        </w:rPr>
      </w:pPr>
      <w:r>
        <w:rPr>
          <w:rFonts w:hint="eastAsia" w:ascii="仿宋" w:hAnsi="仿宋" w:eastAsia="仿宋" w:cs="仿宋"/>
          <w:b w:val="0"/>
          <w:bCs w:val="0"/>
          <w:sz w:val="24"/>
          <w:lang w:val="en-US" w:eastAsia="zh-CN"/>
        </w:rPr>
        <w:t>4、对于特别小的油烟管道，人员进不去完不成些项目的，可用机器人配合清理。</w:t>
      </w:r>
    </w:p>
    <w:p w14:paraId="1D63FF90">
      <w:pPr>
        <w:pStyle w:val="2"/>
        <w:rPr>
          <w:rFonts w:hint="default" w:ascii="仿宋" w:hAnsi="仿宋" w:eastAsia="仿宋" w:cs="仿宋"/>
          <w:b w:val="0"/>
          <w:bCs w:val="0"/>
          <w:sz w:val="24"/>
          <w:lang w:val="en-US" w:eastAsia="zh-CN"/>
        </w:rPr>
      </w:pPr>
      <w:r>
        <w:rPr>
          <w:rFonts w:hint="eastAsia" w:ascii="仿宋" w:hAnsi="仿宋" w:eastAsia="仿宋" w:cs="仿宋"/>
          <w:b w:val="0"/>
          <w:bCs w:val="0"/>
          <w:sz w:val="24"/>
          <w:lang w:val="en-US" w:eastAsia="zh-CN"/>
        </w:rPr>
        <w:t>5、清洗后的油烟管道不能存在积水腐蚀管道现象。</w:t>
      </w:r>
    </w:p>
    <w:p w14:paraId="60D4CB55">
      <w:pPr>
        <w:spacing w:line="360" w:lineRule="auto"/>
        <w:ind w:left="0" w:leftChars="0" w:firstLine="0" w:firstLineChars="0"/>
        <w:jc w:val="left"/>
        <w:rPr>
          <w:rFonts w:hint="eastAsia" w:ascii="宋体" w:hAnsi="宋体"/>
          <w:sz w:val="24"/>
        </w:rPr>
      </w:pPr>
      <w:r>
        <w:rPr>
          <w:rFonts w:hint="eastAsia" w:ascii="宋体" w:hAnsi="宋体"/>
          <w:sz w:val="24"/>
          <w:lang w:eastAsia="zh-CN"/>
        </w:rPr>
        <w:t>（</w:t>
      </w:r>
      <w:r>
        <w:rPr>
          <w:rFonts w:hint="eastAsia" w:ascii="宋体" w:hAnsi="宋体"/>
          <w:sz w:val="24"/>
        </w:rPr>
        <w:t>三</w:t>
      </w:r>
      <w:r>
        <w:rPr>
          <w:rFonts w:hint="eastAsia" w:ascii="宋体" w:hAnsi="宋体"/>
          <w:sz w:val="24"/>
          <w:lang w:eastAsia="zh-CN"/>
        </w:rPr>
        <w:t>）</w:t>
      </w:r>
      <w:r>
        <w:rPr>
          <w:rFonts w:hint="eastAsia" w:ascii="宋体" w:hAnsi="宋体"/>
          <w:sz w:val="24"/>
        </w:rPr>
        <w:t>、隔油滤网清洗</w:t>
      </w:r>
    </w:p>
    <w:p w14:paraId="34E86E2F">
      <w:pPr>
        <w:widowControl/>
        <w:spacing w:line="360" w:lineRule="auto"/>
        <w:rPr>
          <w:rFonts w:hint="eastAsia" w:ascii="宋体" w:hAnsi="宋体"/>
          <w:sz w:val="24"/>
        </w:rPr>
      </w:pPr>
      <w:r>
        <w:rPr>
          <w:rFonts w:hint="eastAsia" w:ascii="宋体" w:hAnsi="宋体"/>
          <w:sz w:val="24"/>
        </w:rPr>
        <w:t>隔油滤网需进行彻底清洗，采用先人工铲除，使用高压射流加强力化油剂对排烟罩表面及隔油滤网进行彻底清洗，并形成保护膜使油渍不易残留在表面。</w:t>
      </w:r>
    </w:p>
    <w:p w14:paraId="26ECF9FD">
      <w:pPr>
        <w:widowControl/>
        <w:spacing w:line="360" w:lineRule="auto"/>
        <w:ind w:left="0" w:leftChars="0" w:firstLine="0" w:firstLineChars="0"/>
        <w:jc w:val="left"/>
        <w:rPr>
          <w:rFonts w:ascii="宋体" w:hAnsi="宋体" w:cs="宋体"/>
          <w:kern w:val="0"/>
          <w:sz w:val="24"/>
        </w:rPr>
      </w:pPr>
      <w:r>
        <w:rPr>
          <w:rFonts w:hint="eastAsia" w:ascii="ˎ̥" w:hAnsi="ˎ̥" w:cs="宋体"/>
          <w:color w:val="000000"/>
          <w:kern w:val="0"/>
          <w:sz w:val="24"/>
          <w:lang w:eastAsia="zh-CN"/>
        </w:rPr>
        <w:t>（</w:t>
      </w:r>
      <w:r>
        <w:rPr>
          <w:rFonts w:hint="eastAsia" w:ascii="ˎ̥" w:hAnsi="ˎ̥" w:cs="宋体"/>
          <w:color w:val="000000"/>
          <w:kern w:val="0"/>
          <w:sz w:val="24"/>
        </w:rPr>
        <w:t>四</w:t>
      </w:r>
      <w:r>
        <w:rPr>
          <w:rFonts w:hint="eastAsia" w:ascii="ˎ̥" w:hAnsi="ˎ̥" w:cs="宋体"/>
          <w:color w:val="000000"/>
          <w:kern w:val="0"/>
          <w:sz w:val="24"/>
          <w:lang w:eastAsia="zh-CN"/>
        </w:rPr>
        <w:t>）</w:t>
      </w:r>
      <w:r>
        <w:rPr>
          <w:rFonts w:hint="eastAsia" w:ascii="ˎ̥" w:hAnsi="ˎ̥" w:cs="宋体"/>
          <w:color w:val="000000"/>
          <w:kern w:val="0"/>
          <w:sz w:val="24"/>
        </w:rPr>
        <w:t>、</w:t>
      </w:r>
      <w:r>
        <w:rPr>
          <w:rFonts w:ascii="宋体" w:hAnsi="宋体" w:cs="宋体"/>
          <w:kern w:val="0"/>
          <w:sz w:val="24"/>
        </w:rPr>
        <w:t>风机、油烟净化器清洗流程：</w:t>
      </w:r>
    </w:p>
    <w:p w14:paraId="48B2A585">
      <w:pPr>
        <w:widowControl/>
        <w:numPr>
          <w:ilvl w:val="0"/>
          <w:numId w:val="0"/>
        </w:numPr>
        <w:spacing w:after="240" w:line="240" w:lineRule="auto"/>
        <w:ind w:firstLine="480" w:firstLineChars="200"/>
        <w:jc w:val="left"/>
        <w:rPr>
          <w:rFonts w:hint="eastAsia" w:ascii="宋体" w:hAnsi="宋体" w:cs="宋体"/>
          <w:kern w:val="0"/>
          <w:sz w:val="24"/>
        </w:rPr>
      </w:pPr>
      <w:r>
        <w:rPr>
          <w:rFonts w:ascii="宋体" w:hAnsi="宋体" w:cs="宋体"/>
          <w:kern w:val="0"/>
          <w:sz w:val="24"/>
        </w:rPr>
        <w:t>1.乙方在清洗拆卸前，将机器设备进行调试，并将以照片形式对施工现场摄录采样以备查验。调试后机器若有故障须向甲方指明。</w:t>
      </w:r>
    </w:p>
    <w:p w14:paraId="6877844D">
      <w:pPr>
        <w:widowControl/>
        <w:spacing w:after="240" w:line="240" w:lineRule="auto"/>
        <w:jc w:val="left"/>
        <w:rPr>
          <w:rFonts w:ascii="宋体" w:hAnsi="宋体" w:cs="宋体"/>
          <w:kern w:val="0"/>
          <w:sz w:val="24"/>
        </w:rPr>
      </w:pPr>
      <w:r>
        <w:rPr>
          <w:rFonts w:ascii="宋体" w:hAnsi="宋体" w:cs="宋体"/>
          <w:kern w:val="0"/>
          <w:sz w:val="24"/>
        </w:rPr>
        <w:t>2.乙方由专业维修技工对每台机器进行检测。</w:t>
      </w:r>
    </w:p>
    <w:p w14:paraId="1AEC87B6">
      <w:pPr>
        <w:widowControl/>
        <w:spacing w:after="240" w:line="240" w:lineRule="auto"/>
        <w:jc w:val="left"/>
        <w:rPr>
          <w:rFonts w:ascii="宋体" w:hAnsi="宋体" w:cs="宋体"/>
          <w:kern w:val="0"/>
          <w:sz w:val="24"/>
        </w:rPr>
      </w:pPr>
      <w:r>
        <w:rPr>
          <w:rFonts w:ascii="宋体" w:hAnsi="宋体" w:cs="宋体"/>
          <w:kern w:val="0"/>
          <w:sz w:val="24"/>
        </w:rPr>
        <w:t>3.乙方在施工过程中若将甲方机器设备损坏由乙方负责修复或赔偿。 </w:t>
      </w:r>
    </w:p>
    <w:p w14:paraId="772C860A">
      <w:pPr>
        <w:spacing w:line="360" w:lineRule="auto"/>
        <w:ind w:left="0" w:leftChars="0" w:firstLine="0" w:firstLineChars="0"/>
        <w:jc w:val="left"/>
        <w:rPr>
          <w:rFonts w:hint="eastAsia" w:ascii="宋体" w:hAnsi="宋体"/>
          <w:b/>
          <w:bCs/>
          <w:sz w:val="24"/>
          <w:lang w:val="en-US" w:eastAsia="zh-CN"/>
        </w:rPr>
      </w:pPr>
      <w:r>
        <w:rPr>
          <w:rFonts w:hint="eastAsia" w:ascii="宋体" w:hAnsi="宋体"/>
          <w:b/>
          <w:bCs/>
          <w:sz w:val="24"/>
          <w:lang w:val="en-US" w:eastAsia="zh-CN"/>
        </w:rPr>
        <w:t>其他要求</w:t>
      </w:r>
    </w:p>
    <w:p w14:paraId="621552D8">
      <w:pPr>
        <w:spacing w:line="360" w:lineRule="auto"/>
        <w:jc w:val="left"/>
        <w:rPr>
          <w:rFonts w:hint="eastAsia" w:ascii="宋体" w:hAnsi="宋体"/>
          <w:sz w:val="24"/>
        </w:rPr>
      </w:pPr>
      <w:r>
        <w:rPr>
          <w:rFonts w:hint="eastAsia" w:ascii="宋体" w:hAnsi="宋体"/>
          <w:sz w:val="24"/>
        </w:rPr>
        <w:t>1、</w:t>
      </w:r>
      <w:r>
        <w:rPr>
          <w:rFonts w:hint="eastAsia" w:ascii="宋体" w:hAnsi="宋体"/>
          <w:sz w:val="24"/>
          <w:lang w:val="en-US" w:eastAsia="zh-CN"/>
        </w:rPr>
        <w:t>安全施工责任书</w:t>
      </w:r>
      <w:r>
        <w:rPr>
          <w:rFonts w:hint="eastAsia" w:ascii="宋体" w:hAnsi="宋体"/>
          <w:sz w:val="24"/>
        </w:rPr>
        <w:t xml:space="preserve">； </w:t>
      </w:r>
    </w:p>
    <w:p w14:paraId="51FD0D9B">
      <w:pPr>
        <w:spacing w:line="360" w:lineRule="auto"/>
        <w:jc w:val="left"/>
        <w:rPr>
          <w:rFonts w:hint="eastAsia" w:ascii="宋体" w:hAnsi="宋体"/>
          <w:sz w:val="24"/>
        </w:rPr>
      </w:pPr>
      <w:r>
        <w:rPr>
          <w:rFonts w:hint="eastAsia" w:ascii="宋体" w:hAnsi="宋体"/>
          <w:sz w:val="24"/>
        </w:rPr>
        <w:t>2、</w:t>
      </w:r>
      <w:r>
        <w:rPr>
          <w:rFonts w:hint="eastAsia" w:ascii="宋体" w:hAnsi="宋体"/>
          <w:sz w:val="24"/>
          <w:lang w:val="en-US" w:eastAsia="zh-CN"/>
        </w:rPr>
        <w:t>施工计划书</w:t>
      </w:r>
      <w:r>
        <w:rPr>
          <w:rFonts w:hint="eastAsia" w:ascii="宋体" w:hAnsi="宋体"/>
          <w:sz w:val="24"/>
        </w:rPr>
        <w:t xml:space="preserve">； </w:t>
      </w:r>
    </w:p>
    <w:p w14:paraId="78AB9EB3">
      <w:pPr>
        <w:spacing w:line="360" w:lineRule="auto"/>
        <w:jc w:val="left"/>
        <w:rPr>
          <w:rFonts w:hint="eastAsia" w:ascii="宋体" w:hAnsi="宋体"/>
          <w:sz w:val="24"/>
        </w:rPr>
      </w:pPr>
      <w:r>
        <w:rPr>
          <w:rFonts w:hint="eastAsia" w:ascii="宋体" w:hAnsi="宋体"/>
          <w:sz w:val="24"/>
        </w:rPr>
        <w:t>3、</w:t>
      </w:r>
      <w:r>
        <w:rPr>
          <w:rFonts w:hint="eastAsia" w:ascii="宋体" w:hAnsi="宋体"/>
          <w:sz w:val="24"/>
          <w:lang w:val="en-US" w:eastAsia="zh-CN"/>
        </w:rPr>
        <w:t>验收及质保承诺书</w:t>
      </w:r>
      <w:r>
        <w:rPr>
          <w:rFonts w:hint="eastAsia" w:ascii="宋体" w:hAnsi="宋体"/>
          <w:sz w:val="24"/>
        </w:rPr>
        <w:t xml:space="preserve">； </w:t>
      </w:r>
    </w:p>
    <w:p w14:paraId="1EBD4555">
      <w:pPr>
        <w:pStyle w:val="2"/>
        <w:ind w:left="0" w:leftChars="0" w:firstLine="0" w:firstLineChars="0"/>
        <w:rPr>
          <w:rFonts w:hint="default" w:eastAsia="宋体"/>
          <w:lang w:val="en-US" w:eastAsia="zh-CN"/>
        </w:rPr>
      </w:pPr>
      <w:r>
        <w:rPr>
          <w:rFonts w:hint="eastAsia" w:ascii="宋体" w:hAnsi="宋体" w:eastAsia="宋体"/>
          <w:sz w:val="24"/>
          <w:lang w:val="en-US" w:eastAsia="zh-CN"/>
        </w:rPr>
        <w:t xml:space="preserve">    4、出具清洗前后的照片及报告。</w:t>
      </w:r>
    </w:p>
    <w:p w14:paraId="19A98AAE">
      <w:pPr>
        <w:keepNext w:val="0"/>
        <w:keepLines w:val="0"/>
        <w:pageBreakBefore w:val="0"/>
        <w:widowControl/>
        <w:suppressLineNumbers w:val="0"/>
        <w:kinsoku/>
        <w:wordWrap/>
        <w:overflowPunct/>
        <w:topLinePunct w:val="0"/>
        <w:bidi w:val="0"/>
        <w:spacing w:line="560" w:lineRule="exact"/>
        <w:ind w:left="0" w:leftChars="0" w:firstLine="0" w:firstLineChars="0"/>
        <w:jc w:val="both"/>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附件</w:t>
      </w:r>
    </w:p>
    <w:p w14:paraId="5BA21F44">
      <w:pPr>
        <w:widowControl/>
        <w:numPr>
          <w:ilvl w:val="0"/>
          <w:numId w:val="1"/>
        </w:numPr>
        <w:ind w:left="0" w:leftChars="0" w:firstLine="0" w:firstLineChars="0"/>
        <w:jc w:val="both"/>
        <w:rPr>
          <w:rFonts w:hint="eastAsia" w:ascii="黑体" w:eastAsia="黑体"/>
          <w:b/>
          <w:sz w:val="30"/>
          <w:szCs w:val="30"/>
          <w:lang w:val="en-US" w:eastAsia="zh-CN"/>
        </w:rPr>
      </w:pPr>
      <w:r>
        <w:rPr>
          <w:rFonts w:hint="eastAsia" w:ascii="黑体" w:eastAsia="黑体"/>
          <w:b/>
          <w:sz w:val="30"/>
          <w:szCs w:val="30"/>
        </w:rPr>
        <w:t>新城宾馆</w:t>
      </w:r>
      <w:r>
        <w:rPr>
          <w:rFonts w:hint="eastAsia" w:ascii="黑体" w:eastAsia="黑体"/>
          <w:b/>
          <w:sz w:val="30"/>
          <w:szCs w:val="30"/>
          <w:lang w:val="en-US" w:eastAsia="zh-CN"/>
        </w:rPr>
        <w:t>厨房排</w:t>
      </w:r>
      <w:r>
        <w:rPr>
          <w:rFonts w:hint="eastAsia" w:ascii="黑体" w:eastAsia="黑体"/>
          <w:b/>
          <w:sz w:val="30"/>
          <w:szCs w:val="30"/>
        </w:rPr>
        <w:t>油烟系统清洗</w:t>
      </w:r>
      <w:r>
        <w:rPr>
          <w:rFonts w:hint="eastAsia" w:ascii="黑体" w:eastAsia="黑体"/>
          <w:b/>
          <w:sz w:val="30"/>
          <w:szCs w:val="30"/>
          <w:lang w:val="en-US" w:eastAsia="zh-CN"/>
        </w:rPr>
        <w:t>项目明细</w:t>
      </w:r>
    </w:p>
    <w:tbl>
      <w:tblPr>
        <w:tblW w:w="901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1576"/>
        <w:gridCol w:w="840"/>
        <w:gridCol w:w="1709"/>
        <w:gridCol w:w="1539"/>
        <w:gridCol w:w="1538"/>
        <w:gridCol w:w="1816"/>
      </w:tblGrid>
      <w:tr w14:paraId="0A128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trPr>
        <w:tc>
          <w:tcPr>
            <w:tcW w:w="9018" w:type="dxa"/>
            <w:gridSpan w:val="6"/>
            <w:tcBorders>
              <w:top w:val="nil"/>
              <w:left w:val="nil"/>
              <w:bottom w:val="nil"/>
              <w:right w:val="nil"/>
            </w:tcBorders>
            <w:shd w:val="clear"/>
            <w:noWrap/>
            <w:vAlign w:val="center"/>
          </w:tcPr>
          <w:p w14:paraId="728FC12A">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 xml:space="preserve">     新城宾馆2025油烟管道清洗明细</w:t>
            </w:r>
          </w:p>
        </w:tc>
      </w:tr>
      <w:tr w14:paraId="3A6C5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trPr>
        <w:tc>
          <w:tcPr>
            <w:tcW w:w="1566" w:type="dxa"/>
            <w:gridSpan w:val="2"/>
            <w:tcBorders>
              <w:top w:val="single" w:color="000000" w:sz="4" w:space="0"/>
              <w:left w:val="single" w:color="000000" w:sz="4" w:space="0"/>
              <w:bottom w:val="single" w:color="000000" w:sz="4" w:space="0"/>
              <w:right w:val="single" w:color="000000" w:sz="4" w:space="0"/>
            </w:tcBorders>
            <w:shd w:val="clear"/>
            <w:vAlign w:val="center"/>
          </w:tcPr>
          <w:p w14:paraId="4457A07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清洗地点</w:t>
            </w: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7980C36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清洗项目</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30F5F8A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确认数量</w:t>
            </w:r>
          </w:p>
        </w:tc>
        <w:tc>
          <w:tcPr>
            <w:tcW w:w="1917" w:type="dxa"/>
            <w:tcBorders>
              <w:top w:val="single" w:color="000000" w:sz="4" w:space="0"/>
              <w:left w:val="single" w:color="000000" w:sz="4" w:space="0"/>
              <w:bottom w:val="single" w:color="000000" w:sz="4" w:space="0"/>
              <w:right w:val="single" w:color="000000" w:sz="4" w:space="0"/>
            </w:tcBorders>
            <w:shd w:val="clear"/>
            <w:vAlign w:val="center"/>
          </w:tcPr>
          <w:p w14:paraId="5D82000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年洗次数</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23F96BF">
            <w:pPr>
              <w:keepNext w:val="0"/>
              <w:keepLines w:val="0"/>
              <w:widowControl/>
              <w:suppressLineNumbers w:val="0"/>
              <w:jc w:val="left"/>
              <w:textAlignment w:val="center"/>
              <w:rPr>
                <w:rFonts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bdr w:val="none" w:color="auto" w:sz="0" w:space="0"/>
                <w:lang w:val="en-US" w:eastAsia="zh-CN" w:bidi="ar"/>
              </w:rPr>
              <w:t>全年合计</w:t>
            </w:r>
          </w:p>
        </w:tc>
      </w:tr>
      <w:tr w14:paraId="7F94F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4FD8B279">
            <w:pPr>
              <w:keepNext w:val="0"/>
              <w:keepLines w:val="0"/>
              <w:widowControl/>
              <w:suppressLineNumbers w:val="0"/>
              <w:ind w:left="0" w:leftChars="0" w:firstLine="240" w:firstLineChars="100"/>
              <w:jc w:val="both"/>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中宴厅</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7492F6F8">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热菜间</w:t>
            </w: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62ED25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油烟罩</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24566D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9米</w:t>
            </w:r>
          </w:p>
        </w:tc>
        <w:tc>
          <w:tcPr>
            <w:tcW w:w="1917" w:type="dxa"/>
            <w:vMerge w:val="restart"/>
            <w:tcBorders>
              <w:top w:val="single" w:color="000000" w:sz="4" w:space="0"/>
              <w:left w:val="single" w:color="000000" w:sz="4" w:space="0"/>
              <w:bottom w:val="single" w:color="000000" w:sz="4" w:space="0"/>
              <w:right w:val="single" w:color="000000" w:sz="4" w:space="0"/>
            </w:tcBorders>
            <w:shd w:val="clear"/>
            <w:vAlign w:val="center"/>
          </w:tcPr>
          <w:p w14:paraId="530524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2E132D23">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bdr w:val="none" w:color="auto" w:sz="0" w:space="0"/>
                <w:lang w:val="en-US" w:eastAsia="zh-CN" w:bidi="ar"/>
              </w:rPr>
              <w:t>2610</w:t>
            </w:r>
          </w:p>
        </w:tc>
      </w:tr>
      <w:tr w14:paraId="758F6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68626DE">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312228CC">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6146A5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同步平管道</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7BC7B5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9米</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8E8FB5D">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B142056">
            <w:pPr>
              <w:jc w:val="center"/>
              <w:rPr>
                <w:rFonts w:hint="eastAsia" w:ascii="等线" w:hAnsi="等线" w:eastAsia="等线" w:cs="等线"/>
                <w:b/>
                <w:bCs/>
                <w:i w:val="0"/>
                <w:iCs w:val="0"/>
                <w:color w:val="000000"/>
                <w:sz w:val="24"/>
                <w:szCs w:val="24"/>
                <w:u w:val="none"/>
              </w:rPr>
            </w:pPr>
          </w:p>
        </w:tc>
      </w:tr>
      <w:tr w14:paraId="2448C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1CD7C91">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60A5F4A2">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0AF63E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外延管道（含垂直）</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6E169A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10米</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68083A1">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AD7BC66">
            <w:pPr>
              <w:jc w:val="center"/>
              <w:rPr>
                <w:rFonts w:hint="eastAsia" w:ascii="等线" w:hAnsi="等线" w:eastAsia="等线" w:cs="等线"/>
                <w:b/>
                <w:bCs/>
                <w:i w:val="0"/>
                <w:iCs w:val="0"/>
                <w:color w:val="000000"/>
                <w:sz w:val="24"/>
                <w:szCs w:val="24"/>
                <w:u w:val="none"/>
              </w:rPr>
            </w:pPr>
          </w:p>
        </w:tc>
      </w:tr>
      <w:tr w14:paraId="283C4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A9CA81A">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6521F0CD">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7214A7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风机</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445158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1台</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A9620B7">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0777D070">
            <w:pPr>
              <w:jc w:val="center"/>
              <w:rPr>
                <w:rFonts w:hint="eastAsia" w:ascii="等线" w:hAnsi="等线" w:eastAsia="等线" w:cs="等线"/>
                <w:b/>
                <w:bCs/>
                <w:i w:val="0"/>
                <w:iCs w:val="0"/>
                <w:color w:val="000000"/>
                <w:sz w:val="24"/>
                <w:szCs w:val="24"/>
                <w:u w:val="none"/>
              </w:rPr>
            </w:pPr>
          </w:p>
        </w:tc>
      </w:tr>
      <w:tr w14:paraId="6CF8D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1B8D4FD">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3E18FD41">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59B2D7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净化器</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5CDF5E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6132DD4">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02A669F9">
            <w:pPr>
              <w:jc w:val="center"/>
              <w:rPr>
                <w:rFonts w:hint="eastAsia" w:ascii="等线" w:hAnsi="等线" w:eastAsia="等线" w:cs="等线"/>
                <w:b/>
                <w:bCs/>
                <w:i w:val="0"/>
                <w:iCs w:val="0"/>
                <w:color w:val="000000"/>
                <w:sz w:val="24"/>
                <w:szCs w:val="24"/>
                <w:u w:val="none"/>
              </w:rPr>
            </w:pPr>
          </w:p>
        </w:tc>
      </w:tr>
      <w:tr w14:paraId="30467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6A0A81F">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65F4BCA1">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51FDF1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顶棚（含面案间）</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44A6EB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必要处</w:t>
            </w:r>
          </w:p>
        </w:tc>
        <w:tc>
          <w:tcPr>
            <w:tcW w:w="1917" w:type="dxa"/>
            <w:vMerge w:val="restart"/>
            <w:tcBorders>
              <w:top w:val="single" w:color="000000" w:sz="4" w:space="0"/>
              <w:left w:val="single" w:color="000000" w:sz="4" w:space="0"/>
              <w:bottom w:val="single" w:color="000000" w:sz="4" w:space="0"/>
              <w:right w:val="single" w:color="000000" w:sz="4" w:space="0"/>
            </w:tcBorders>
            <w:shd w:val="clear"/>
            <w:vAlign w:val="center"/>
          </w:tcPr>
          <w:p w14:paraId="225806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年内免费清洗一次</w:t>
            </w: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60ECA81">
            <w:pPr>
              <w:jc w:val="center"/>
              <w:rPr>
                <w:rFonts w:hint="eastAsia" w:ascii="等线" w:hAnsi="等线" w:eastAsia="等线" w:cs="等线"/>
                <w:b/>
                <w:bCs/>
                <w:i w:val="0"/>
                <w:iCs w:val="0"/>
                <w:color w:val="000000"/>
                <w:sz w:val="24"/>
                <w:szCs w:val="24"/>
                <w:u w:val="none"/>
              </w:rPr>
            </w:pPr>
          </w:p>
        </w:tc>
      </w:tr>
      <w:tr w14:paraId="1467F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E5BB448">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07D86B83">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29EF5B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墙壁（含面案间）</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3E2EAE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必要处</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B889E66">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9A852EF">
            <w:pPr>
              <w:jc w:val="center"/>
              <w:rPr>
                <w:rFonts w:hint="eastAsia" w:ascii="等线" w:hAnsi="等线" w:eastAsia="等线" w:cs="等线"/>
                <w:b/>
                <w:bCs/>
                <w:i w:val="0"/>
                <w:iCs w:val="0"/>
                <w:color w:val="000000"/>
                <w:sz w:val="24"/>
                <w:szCs w:val="24"/>
                <w:u w:val="none"/>
              </w:rPr>
            </w:pPr>
          </w:p>
        </w:tc>
      </w:tr>
      <w:tr w14:paraId="031CD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5AB1962">
            <w:pPr>
              <w:jc w:val="center"/>
              <w:rPr>
                <w:rFonts w:hint="eastAsia" w:ascii="等线" w:hAnsi="等线" w:eastAsia="等线" w:cs="等线"/>
                <w:i w:val="0"/>
                <w:iCs w:val="0"/>
                <w:color w:val="000000"/>
                <w:sz w:val="24"/>
                <w:szCs w:val="24"/>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5B825894">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面案间</w:t>
            </w: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0748FA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油烟罩</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62A378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4米</w:t>
            </w:r>
          </w:p>
        </w:tc>
        <w:tc>
          <w:tcPr>
            <w:tcW w:w="1917" w:type="dxa"/>
            <w:vMerge w:val="restart"/>
            <w:tcBorders>
              <w:top w:val="single" w:color="000000" w:sz="4" w:space="0"/>
              <w:left w:val="single" w:color="000000" w:sz="4" w:space="0"/>
              <w:bottom w:val="single" w:color="000000" w:sz="4" w:space="0"/>
              <w:right w:val="single" w:color="000000" w:sz="4" w:space="0"/>
            </w:tcBorders>
            <w:shd w:val="clear"/>
            <w:vAlign w:val="center"/>
          </w:tcPr>
          <w:p w14:paraId="1EAEF3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54A016D4">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bdr w:val="none" w:color="auto" w:sz="0" w:space="0"/>
                <w:lang w:val="en-US" w:eastAsia="zh-CN" w:bidi="ar"/>
              </w:rPr>
              <w:t>225</w:t>
            </w:r>
          </w:p>
        </w:tc>
      </w:tr>
      <w:tr w14:paraId="6341B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386C60C">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50DB67D2">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0AF5E6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同步平管道</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75B51A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5米</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0A403F8">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6F8F95D">
            <w:pPr>
              <w:jc w:val="center"/>
              <w:rPr>
                <w:rFonts w:hint="eastAsia" w:ascii="等线" w:hAnsi="等线" w:eastAsia="等线" w:cs="等线"/>
                <w:b/>
                <w:bCs/>
                <w:i w:val="0"/>
                <w:iCs w:val="0"/>
                <w:color w:val="000000"/>
                <w:sz w:val="24"/>
                <w:szCs w:val="24"/>
                <w:u w:val="none"/>
              </w:rPr>
            </w:pPr>
          </w:p>
        </w:tc>
      </w:tr>
      <w:tr w14:paraId="60104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F6418FC">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6327F32D">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5E4EF6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外延管道（含垂直）</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04A99D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米</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F46D884">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0887DF6C">
            <w:pPr>
              <w:jc w:val="center"/>
              <w:rPr>
                <w:rFonts w:hint="eastAsia" w:ascii="等线" w:hAnsi="等线" w:eastAsia="等线" w:cs="等线"/>
                <w:b/>
                <w:bCs/>
                <w:i w:val="0"/>
                <w:iCs w:val="0"/>
                <w:color w:val="000000"/>
                <w:sz w:val="24"/>
                <w:szCs w:val="24"/>
                <w:u w:val="none"/>
              </w:rPr>
            </w:pPr>
          </w:p>
        </w:tc>
      </w:tr>
      <w:tr w14:paraId="6514A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5D12F50">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47714074">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630640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风机</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4586D5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c>
          <w:tcPr>
            <w:tcW w:w="1917" w:type="dxa"/>
            <w:vMerge w:val="restart"/>
            <w:tcBorders>
              <w:top w:val="single" w:color="000000" w:sz="4" w:space="0"/>
              <w:left w:val="single" w:color="000000" w:sz="4" w:space="0"/>
              <w:bottom w:val="single" w:color="000000" w:sz="4" w:space="0"/>
              <w:right w:val="single" w:color="000000" w:sz="4" w:space="0"/>
            </w:tcBorders>
            <w:shd w:val="clear"/>
            <w:vAlign w:val="center"/>
          </w:tcPr>
          <w:p w14:paraId="4EDA1F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年内免费清洗一次</w:t>
            </w: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0C8C48A">
            <w:pPr>
              <w:jc w:val="center"/>
              <w:rPr>
                <w:rFonts w:hint="eastAsia" w:ascii="等线" w:hAnsi="等线" w:eastAsia="等线" w:cs="等线"/>
                <w:b/>
                <w:bCs/>
                <w:i w:val="0"/>
                <w:iCs w:val="0"/>
                <w:color w:val="000000"/>
                <w:sz w:val="24"/>
                <w:szCs w:val="24"/>
                <w:u w:val="none"/>
              </w:rPr>
            </w:pPr>
          </w:p>
        </w:tc>
      </w:tr>
      <w:tr w14:paraId="3B41E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A549E4C">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5E120A6E">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71232C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净化器</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655186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A6D7E8F">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4FFDAB1">
            <w:pPr>
              <w:jc w:val="center"/>
              <w:rPr>
                <w:rFonts w:hint="eastAsia" w:ascii="等线" w:hAnsi="等线" w:eastAsia="等线" w:cs="等线"/>
                <w:b/>
                <w:bCs/>
                <w:i w:val="0"/>
                <w:iCs w:val="0"/>
                <w:color w:val="000000"/>
                <w:sz w:val="24"/>
                <w:szCs w:val="24"/>
                <w:u w:val="none"/>
              </w:rPr>
            </w:pPr>
          </w:p>
        </w:tc>
      </w:tr>
      <w:tr w14:paraId="0DBD4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2C33B60">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21B58E26">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061DC0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顶棚</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45A0BD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必要处</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A3404E4">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5068B5F">
            <w:pPr>
              <w:jc w:val="center"/>
              <w:rPr>
                <w:rFonts w:hint="eastAsia" w:ascii="等线" w:hAnsi="等线" w:eastAsia="等线" w:cs="等线"/>
                <w:b/>
                <w:bCs/>
                <w:i w:val="0"/>
                <w:iCs w:val="0"/>
                <w:color w:val="000000"/>
                <w:sz w:val="24"/>
                <w:szCs w:val="24"/>
                <w:u w:val="none"/>
              </w:rPr>
            </w:pPr>
          </w:p>
        </w:tc>
      </w:tr>
      <w:tr w14:paraId="5E139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0B9C5405">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09CADFEC">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57242A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墙壁</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1EA54C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必要处</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448B292">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2A4B14E">
            <w:pPr>
              <w:jc w:val="center"/>
              <w:rPr>
                <w:rFonts w:hint="eastAsia" w:ascii="等线" w:hAnsi="等线" w:eastAsia="等线" w:cs="等线"/>
                <w:b/>
                <w:bCs/>
                <w:i w:val="0"/>
                <w:iCs w:val="0"/>
                <w:color w:val="000000"/>
                <w:sz w:val="24"/>
                <w:szCs w:val="24"/>
                <w:u w:val="none"/>
              </w:rPr>
            </w:pPr>
          </w:p>
        </w:tc>
      </w:tr>
      <w:tr w14:paraId="25364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2001C8D3">
            <w:pPr>
              <w:keepNext w:val="0"/>
              <w:keepLines w:val="0"/>
              <w:widowControl/>
              <w:suppressLineNumbers w:val="0"/>
              <w:jc w:val="both"/>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惠宾楼</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0448D13B">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热菜间</w:t>
            </w: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393CCE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油烟罩</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5E44D3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13米</w:t>
            </w:r>
          </w:p>
        </w:tc>
        <w:tc>
          <w:tcPr>
            <w:tcW w:w="1917" w:type="dxa"/>
            <w:vMerge w:val="restart"/>
            <w:tcBorders>
              <w:top w:val="single" w:color="000000" w:sz="4" w:space="0"/>
              <w:left w:val="single" w:color="000000" w:sz="4" w:space="0"/>
              <w:bottom w:val="single" w:color="000000" w:sz="4" w:space="0"/>
              <w:right w:val="single" w:color="000000" w:sz="4" w:space="0"/>
            </w:tcBorders>
            <w:shd w:val="clear"/>
            <w:vAlign w:val="center"/>
          </w:tcPr>
          <w:p w14:paraId="4EC5A8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1648DACD">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bdr w:val="none" w:color="auto" w:sz="0" w:space="0"/>
                <w:lang w:val="en-US" w:eastAsia="zh-CN" w:bidi="ar"/>
              </w:rPr>
              <w:t>3580</w:t>
            </w:r>
          </w:p>
        </w:tc>
      </w:tr>
      <w:tr w14:paraId="08092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3E20999">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1CBE0F1B">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665830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同步平管道</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361822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13米</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A8C1585">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15FABA1">
            <w:pPr>
              <w:jc w:val="center"/>
              <w:rPr>
                <w:rFonts w:hint="eastAsia" w:ascii="等线" w:hAnsi="等线" w:eastAsia="等线" w:cs="等线"/>
                <w:b/>
                <w:bCs/>
                <w:i w:val="0"/>
                <w:iCs w:val="0"/>
                <w:color w:val="000000"/>
                <w:sz w:val="24"/>
                <w:szCs w:val="24"/>
                <w:u w:val="none"/>
              </w:rPr>
            </w:pPr>
          </w:p>
        </w:tc>
      </w:tr>
      <w:tr w14:paraId="7581E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85E4C44">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34D761FE">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21CAE5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外延管道（含垂直）</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5BBB24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3米</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FAAE676">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BF7ABD3">
            <w:pPr>
              <w:jc w:val="center"/>
              <w:rPr>
                <w:rFonts w:hint="eastAsia" w:ascii="等线" w:hAnsi="等线" w:eastAsia="等线" w:cs="等线"/>
                <w:b/>
                <w:bCs/>
                <w:i w:val="0"/>
                <w:iCs w:val="0"/>
                <w:color w:val="000000"/>
                <w:sz w:val="24"/>
                <w:szCs w:val="24"/>
                <w:u w:val="none"/>
              </w:rPr>
            </w:pPr>
          </w:p>
        </w:tc>
      </w:tr>
      <w:tr w14:paraId="329AF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68F1210">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1D7C73A3">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34A25C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风机</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63A78F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1台</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C1B7B95">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30F1618">
            <w:pPr>
              <w:jc w:val="center"/>
              <w:rPr>
                <w:rFonts w:hint="eastAsia" w:ascii="等线" w:hAnsi="等线" w:eastAsia="等线" w:cs="等线"/>
                <w:b/>
                <w:bCs/>
                <w:i w:val="0"/>
                <w:iCs w:val="0"/>
                <w:color w:val="000000"/>
                <w:sz w:val="24"/>
                <w:szCs w:val="24"/>
                <w:u w:val="none"/>
              </w:rPr>
            </w:pPr>
          </w:p>
        </w:tc>
      </w:tr>
      <w:tr w14:paraId="4386E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1165233">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3F6BD674">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570A5D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净化器</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44AF91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1台</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747392B">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BF76523">
            <w:pPr>
              <w:jc w:val="center"/>
              <w:rPr>
                <w:rFonts w:hint="eastAsia" w:ascii="等线" w:hAnsi="等线" w:eastAsia="等线" w:cs="等线"/>
                <w:b/>
                <w:bCs/>
                <w:i w:val="0"/>
                <w:iCs w:val="0"/>
                <w:color w:val="000000"/>
                <w:sz w:val="24"/>
                <w:szCs w:val="24"/>
                <w:u w:val="none"/>
              </w:rPr>
            </w:pPr>
          </w:p>
        </w:tc>
      </w:tr>
      <w:tr w14:paraId="6E0B4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E3F9383">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6253C6AE">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03D9F2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顶棚（含面案、涮肉）</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1595C7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必要处</w:t>
            </w:r>
          </w:p>
        </w:tc>
        <w:tc>
          <w:tcPr>
            <w:tcW w:w="1917" w:type="dxa"/>
            <w:vMerge w:val="restart"/>
            <w:tcBorders>
              <w:top w:val="single" w:color="000000" w:sz="4" w:space="0"/>
              <w:left w:val="single" w:color="000000" w:sz="4" w:space="0"/>
              <w:bottom w:val="single" w:color="000000" w:sz="4" w:space="0"/>
              <w:right w:val="single" w:color="000000" w:sz="4" w:space="0"/>
            </w:tcBorders>
            <w:shd w:val="clear"/>
            <w:vAlign w:val="center"/>
          </w:tcPr>
          <w:p w14:paraId="3CF294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年内免费清洗一次</w:t>
            </w: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D4A7335">
            <w:pPr>
              <w:jc w:val="center"/>
              <w:rPr>
                <w:rFonts w:hint="eastAsia" w:ascii="等线" w:hAnsi="等线" w:eastAsia="等线" w:cs="等线"/>
                <w:b/>
                <w:bCs/>
                <w:i w:val="0"/>
                <w:iCs w:val="0"/>
                <w:color w:val="000000"/>
                <w:sz w:val="24"/>
                <w:szCs w:val="24"/>
                <w:u w:val="none"/>
              </w:rPr>
            </w:pPr>
          </w:p>
        </w:tc>
      </w:tr>
      <w:tr w14:paraId="25EFF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8DD7D4D">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4CFED947">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247E91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墙壁（含面案、涮肉）</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7C3E47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必要处</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D08800A">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164A27A">
            <w:pPr>
              <w:jc w:val="center"/>
              <w:rPr>
                <w:rFonts w:hint="eastAsia" w:ascii="等线" w:hAnsi="等线" w:eastAsia="等线" w:cs="等线"/>
                <w:b/>
                <w:bCs/>
                <w:i w:val="0"/>
                <w:iCs w:val="0"/>
                <w:color w:val="000000"/>
                <w:sz w:val="24"/>
                <w:szCs w:val="24"/>
                <w:u w:val="none"/>
              </w:rPr>
            </w:pPr>
          </w:p>
        </w:tc>
      </w:tr>
      <w:tr w14:paraId="0A029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D9A63B1">
            <w:pPr>
              <w:jc w:val="center"/>
              <w:rPr>
                <w:rFonts w:hint="eastAsia" w:ascii="等线" w:hAnsi="等线" w:eastAsia="等线" w:cs="等线"/>
                <w:i w:val="0"/>
                <w:iCs w:val="0"/>
                <w:color w:val="000000"/>
                <w:sz w:val="24"/>
                <w:szCs w:val="24"/>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02C2CC58">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面案间</w:t>
            </w: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3B4391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油烟罩</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299E5A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10米</w:t>
            </w:r>
          </w:p>
        </w:tc>
        <w:tc>
          <w:tcPr>
            <w:tcW w:w="1917" w:type="dxa"/>
            <w:vMerge w:val="restart"/>
            <w:tcBorders>
              <w:top w:val="single" w:color="000000" w:sz="4" w:space="0"/>
              <w:left w:val="single" w:color="000000" w:sz="4" w:space="0"/>
              <w:bottom w:val="single" w:color="000000" w:sz="4" w:space="0"/>
              <w:right w:val="single" w:color="000000" w:sz="4" w:space="0"/>
            </w:tcBorders>
            <w:shd w:val="clear"/>
            <w:vAlign w:val="center"/>
          </w:tcPr>
          <w:p w14:paraId="253CDA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78C1F74D">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bdr w:val="none" w:color="auto" w:sz="0" w:space="0"/>
                <w:lang w:val="en-US" w:eastAsia="zh-CN" w:bidi="ar"/>
              </w:rPr>
              <w:t>675</w:t>
            </w:r>
          </w:p>
        </w:tc>
      </w:tr>
      <w:tr w14:paraId="3372E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35B3627">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73698BB9">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54956C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同步平管道</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638C6E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10米</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B584637">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DC995CA">
            <w:pPr>
              <w:jc w:val="center"/>
              <w:rPr>
                <w:rFonts w:hint="eastAsia" w:ascii="等线" w:hAnsi="等线" w:eastAsia="等线" w:cs="等线"/>
                <w:b/>
                <w:bCs/>
                <w:i w:val="0"/>
                <w:iCs w:val="0"/>
                <w:color w:val="000000"/>
                <w:sz w:val="24"/>
                <w:szCs w:val="24"/>
                <w:u w:val="none"/>
              </w:rPr>
            </w:pPr>
          </w:p>
        </w:tc>
      </w:tr>
      <w:tr w14:paraId="33BF2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B626BEB">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7AEFC486">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782308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外延管道（含垂直）</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69041C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3米</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B340176">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F77E090">
            <w:pPr>
              <w:jc w:val="center"/>
              <w:rPr>
                <w:rFonts w:hint="eastAsia" w:ascii="等线" w:hAnsi="等线" w:eastAsia="等线" w:cs="等线"/>
                <w:b/>
                <w:bCs/>
                <w:i w:val="0"/>
                <w:iCs w:val="0"/>
                <w:color w:val="000000"/>
                <w:sz w:val="24"/>
                <w:szCs w:val="24"/>
                <w:u w:val="none"/>
              </w:rPr>
            </w:pPr>
          </w:p>
        </w:tc>
      </w:tr>
      <w:tr w14:paraId="6B340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7A91CB0">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289EF756">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0E7E7D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风机</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43AE4A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1台</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567E30B">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884CCB0">
            <w:pPr>
              <w:jc w:val="center"/>
              <w:rPr>
                <w:rFonts w:hint="eastAsia" w:ascii="等线" w:hAnsi="等线" w:eastAsia="等线" w:cs="等线"/>
                <w:b/>
                <w:bCs/>
                <w:i w:val="0"/>
                <w:iCs w:val="0"/>
                <w:color w:val="000000"/>
                <w:sz w:val="24"/>
                <w:szCs w:val="24"/>
                <w:u w:val="none"/>
              </w:rPr>
            </w:pPr>
          </w:p>
        </w:tc>
      </w:tr>
      <w:tr w14:paraId="500C2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0B24232D">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6022737C">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6155AE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净化器</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59C120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E5ED2F6">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B63BE7F">
            <w:pPr>
              <w:jc w:val="center"/>
              <w:rPr>
                <w:rFonts w:hint="eastAsia" w:ascii="等线" w:hAnsi="等线" w:eastAsia="等线" w:cs="等线"/>
                <w:b/>
                <w:bCs/>
                <w:i w:val="0"/>
                <w:iCs w:val="0"/>
                <w:color w:val="000000"/>
                <w:sz w:val="24"/>
                <w:szCs w:val="24"/>
                <w:u w:val="none"/>
              </w:rPr>
            </w:pPr>
          </w:p>
        </w:tc>
      </w:tr>
      <w:tr w14:paraId="5CDA6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3F3D600">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0546A5BD">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43F760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顶棚</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7F0F98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必要处</w:t>
            </w:r>
          </w:p>
        </w:tc>
        <w:tc>
          <w:tcPr>
            <w:tcW w:w="1917" w:type="dxa"/>
            <w:vMerge w:val="restart"/>
            <w:tcBorders>
              <w:top w:val="single" w:color="000000" w:sz="4" w:space="0"/>
              <w:left w:val="single" w:color="000000" w:sz="4" w:space="0"/>
              <w:bottom w:val="single" w:color="000000" w:sz="4" w:space="0"/>
              <w:right w:val="single" w:color="000000" w:sz="4" w:space="0"/>
            </w:tcBorders>
            <w:shd w:val="clear"/>
            <w:vAlign w:val="center"/>
          </w:tcPr>
          <w:p w14:paraId="752B69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年内免费清洗一次</w:t>
            </w: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7F30FEA">
            <w:pPr>
              <w:jc w:val="center"/>
              <w:rPr>
                <w:rFonts w:hint="eastAsia" w:ascii="等线" w:hAnsi="等线" w:eastAsia="等线" w:cs="等线"/>
                <w:b/>
                <w:bCs/>
                <w:i w:val="0"/>
                <w:iCs w:val="0"/>
                <w:color w:val="000000"/>
                <w:sz w:val="24"/>
                <w:szCs w:val="24"/>
                <w:u w:val="none"/>
              </w:rPr>
            </w:pPr>
          </w:p>
        </w:tc>
      </w:tr>
      <w:tr w14:paraId="23F89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7FA9B45">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6AE32826">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6AB9EC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墙壁</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677461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必要处</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97B865B">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B73EC93">
            <w:pPr>
              <w:jc w:val="center"/>
              <w:rPr>
                <w:rFonts w:hint="eastAsia" w:ascii="等线" w:hAnsi="等线" w:eastAsia="等线" w:cs="等线"/>
                <w:b/>
                <w:bCs/>
                <w:i w:val="0"/>
                <w:iCs w:val="0"/>
                <w:color w:val="000000"/>
                <w:sz w:val="24"/>
                <w:szCs w:val="24"/>
                <w:u w:val="none"/>
              </w:rPr>
            </w:pPr>
          </w:p>
        </w:tc>
      </w:tr>
      <w:tr w14:paraId="0F0AF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3D38907">
            <w:pPr>
              <w:jc w:val="center"/>
              <w:rPr>
                <w:rFonts w:hint="eastAsia" w:ascii="等线" w:hAnsi="等线" w:eastAsia="等线" w:cs="等线"/>
                <w:i w:val="0"/>
                <w:iCs w:val="0"/>
                <w:color w:val="000000"/>
                <w:sz w:val="24"/>
                <w:szCs w:val="24"/>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24316159">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涮肉间</w:t>
            </w: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796D2F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油烟罩</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25E7B6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3米</w:t>
            </w:r>
          </w:p>
        </w:tc>
        <w:tc>
          <w:tcPr>
            <w:tcW w:w="1917" w:type="dxa"/>
            <w:vMerge w:val="restart"/>
            <w:tcBorders>
              <w:top w:val="single" w:color="000000" w:sz="4" w:space="0"/>
              <w:left w:val="single" w:color="000000" w:sz="4" w:space="0"/>
              <w:bottom w:val="single" w:color="000000" w:sz="4" w:space="0"/>
              <w:right w:val="single" w:color="000000" w:sz="4" w:space="0"/>
            </w:tcBorders>
            <w:shd w:val="clear"/>
            <w:vAlign w:val="center"/>
          </w:tcPr>
          <w:p w14:paraId="4478A9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22DFA037">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bdr w:val="none" w:color="auto" w:sz="0" w:space="0"/>
                <w:lang w:val="en-US" w:eastAsia="zh-CN" w:bidi="ar"/>
              </w:rPr>
              <w:t>360</w:t>
            </w:r>
          </w:p>
        </w:tc>
      </w:tr>
      <w:tr w14:paraId="23B7D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2A897E2">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75C69852">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0BEE07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同步平管道</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7D20DA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3米</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AEC4362">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18B2188">
            <w:pPr>
              <w:jc w:val="center"/>
              <w:rPr>
                <w:rFonts w:hint="eastAsia" w:ascii="等线" w:hAnsi="等线" w:eastAsia="等线" w:cs="等线"/>
                <w:b/>
                <w:bCs/>
                <w:i w:val="0"/>
                <w:iCs w:val="0"/>
                <w:color w:val="000000"/>
                <w:sz w:val="24"/>
                <w:szCs w:val="24"/>
                <w:u w:val="none"/>
              </w:rPr>
            </w:pPr>
          </w:p>
        </w:tc>
      </w:tr>
      <w:tr w14:paraId="16063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69443C4">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22BBE4AF">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0BF225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外延管道（含垂直）</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3E489D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2米</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43F26BA">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3AC60B8">
            <w:pPr>
              <w:jc w:val="center"/>
              <w:rPr>
                <w:rFonts w:hint="eastAsia" w:ascii="等线" w:hAnsi="等线" w:eastAsia="等线" w:cs="等线"/>
                <w:b/>
                <w:bCs/>
                <w:i w:val="0"/>
                <w:iCs w:val="0"/>
                <w:color w:val="000000"/>
                <w:sz w:val="24"/>
                <w:szCs w:val="24"/>
                <w:u w:val="none"/>
              </w:rPr>
            </w:pPr>
          </w:p>
        </w:tc>
      </w:tr>
      <w:tr w14:paraId="3AFA4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09E48FD0">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391C1BC4">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5D40F6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风机</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7C11A8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1台</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41A63CC">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9A7BF4E">
            <w:pPr>
              <w:jc w:val="center"/>
              <w:rPr>
                <w:rFonts w:hint="eastAsia" w:ascii="等线" w:hAnsi="等线" w:eastAsia="等线" w:cs="等线"/>
                <w:b/>
                <w:bCs/>
                <w:i w:val="0"/>
                <w:iCs w:val="0"/>
                <w:color w:val="000000"/>
                <w:sz w:val="24"/>
                <w:szCs w:val="24"/>
                <w:u w:val="none"/>
              </w:rPr>
            </w:pPr>
          </w:p>
        </w:tc>
      </w:tr>
      <w:tr w14:paraId="3A394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6B23AB6">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2F420884">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487259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净化器</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112811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1台</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9935F7F">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FCBA617">
            <w:pPr>
              <w:jc w:val="center"/>
              <w:rPr>
                <w:rFonts w:hint="eastAsia" w:ascii="等线" w:hAnsi="等线" w:eastAsia="等线" w:cs="等线"/>
                <w:b/>
                <w:bCs/>
                <w:i w:val="0"/>
                <w:iCs w:val="0"/>
                <w:color w:val="000000"/>
                <w:sz w:val="24"/>
                <w:szCs w:val="24"/>
                <w:u w:val="none"/>
              </w:rPr>
            </w:pPr>
          </w:p>
        </w:tc>
      </w:tr>
      <w:tr w14:paraId="777B0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0B78469A">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676AE5F5">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2D46FB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顶棚</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3FD265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必要处</w:t>
            </w:r>
          </w:p>
        </w:tc>
        <w:tc>
          <w:tcPr>
            <w:tcW w:w="1917" w:type="dxa"/>
            <w:vMerge w:val="restart"/>
            <w:tcBorders>
              <w:top w:val="single" w:color="000000" w:sz="4" w:space="0"/>
              <w:left w:val="single" w:color="000000" w:sz="4" w:space="0"/>
              <w:bottom w:val="single" w:color="000000" w:sz="4" w:space="0"/>
              <w:right w:val="single" w:color="000000" w:sz="4" w:space="0"/>
            </w:tcBorders>
            <w:shd w:val="clear"/>
            <w:vAlign w:val="center"/>
          </w:tcPr>
          <w:p w14:paraId="1E22F4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年内免费清洗一次</w:t>
            </w: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A89D16C">
            <w:pPr>
              <w:jc w:val="center"/>
              <w:rPr>
                <w:rFonts w:hint="eastAsia" w:ascii="等线" w:hAnsi="等线" w:eastAsia="等线" w:cs="等线"/>
                <w:b/>
                <w:bCs/>
                <w:i w:val="0"/>
                <w:iCs w:val="0"/>
                <w:color w:val="000000"/>
                <w:sz w:val="24"/>
                <w:szCs w:val="24"/>
                <w:u w:val="none"/>
              </w:rPr>
            </w:pPr>
          </w:p>
        </w:tc>
      </w:tr>
      <w:tr w14:paraId="49765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34061C2">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3813F5EA">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3D9673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墙壁</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0D1D3F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必要处</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13FDB77">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CE00A83">
            <w:pPr>
              <w:jc w:val="center"/>
              <w:rPr>
                <w:rFonts w:hint="eastAsia" w:ascii="等线" w:hAnsi="等线" w:eastAsia="等线" w:cs="等线"/>
                <w:b/>
                <w:bCs/>
                <w:i w:val="0"/>
                <w:iCs w:val="0"/>
                <w:color w:val="000000"/>
                <w:sz w:val="24"/>
                <w:szCs w:val="24"/>
                <w:u w:val="none"/>
              </w:rPr>
            </w:pPr>
          </w:p>
        </w:tc>
      </w:tr>
      <w:tr w14:paraId="6E8BE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restart"/>
            <w:tcBorders>
              <w:top w:val="single" w:color="000000" w:sz="4" w:space="0"/>
              <w:left w:val="single" w:color="000000" w:sz="4" w:space="0"/>
              <w:bottom w:val="single" w:color="000000" w:sz="4" w:space="0"/>
              <w:right w:val="single" w:color="000000" w:sz="4" w:space="0"/>
            </w:tcBorders>
            <w:shd w:val="clear"/>
            <w:vAlign w:val="center"/>
          </w:tcPr>
          <w:p w14:paraId="7CD768B8">
            <w:pPr>
              <w:keepNext w:val="0"/>
              <w:keepLines w:val="0"/>
              <w:widowControl/>
              <w:suppressLineNumbers w:val="0"/>
              <w:ind w:left="240" w:leftChars="75" w:firstLine="0" w:firstLineChars="0"/>
              <w:jc w:val="both"/>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国宴</w:t>
            </w:r>
            <w:r>
              <w:rPr>
                <w:rFonts w:hint="eastAsia" w:ascii="等线" w:hAnsi="等线" w:eastAsia="等线" w:cs="等线"/>
                <w:i w:val="0"/>
                <w:iCs w:val="0"/>
                <w:color w:val="000000"/>
                <w:kern w:val="0"/>
                <w:sz w:val="24"/>
                <w:szCs w:val="24"/>
                <w:u w:val="none"/>
                <w:bdr w:val="none" w:color="auto" w:sz="0" w:space="0"/>
                <w:lang w:val="en-US" w:eastAsia="zh-CN" w:bidi="ar"/>
              </w:rPr>
              <w:br w:type="textWrapping"/>
            </w:r>
            <w:r>
              <w:rPr>
                <w:rFonts w:hint="eastAsia" w:ascii="等线" w:hAnsi="等线" w:eastAsia="等线" w:cs="等线"/>
                <w:i w:val="0"/>
                <w:iCs w:val="0"/>
                <w:color w:val="000000"/>
                <w:kern w:val="0"/>
                <w:sz w:val="24"/>
                <w:szCs w:val="24"/>
                <w:u w:val="none"/>
                <w:bdr w:val="none" w:color="auto" w:sz="0" w:space="0"/>
                <w:lang w:val="en-US" w:eastAsia="zh-CN" w:bidi="ar"/>
              </w:rPr>
              <w:t>厨房</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525D64BA">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热菜间</w:t>
            </w: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4DF888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油烟罩</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3E4A63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14米</w:t>
            </w:r>
          </w:p>
        </w:tc>
        <w:tc>
          <w:tcPr>
            <w:tcW w:w="1917" w:type="dxa"/>
            <w:vMerge w:val="restart"/>
            <w:tcBorders>
              <w:top w:val="single" w:color="000000" w:sz="4" w:space="0"/>
              <w:left w:val="single" w:color="000000" w:sz="4" w:space="0"/>
              <w:bottom w:val="single" w:color="000000" w:sz="4" w:space="0"/>
              <w:right w:val="single" w:color="000000" w:sz="4" w:space="0"/>
            </w:tcBorders>
            <w:shd w:val="clear"/>
            <w:vAlign w:val="center"/>
          </w:tcPr>
          <w:p w14:paraId="2862FC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63A74242">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bdr w:val="none" w:color="auto" w:sz="0" w:space="0"/>
                <w:lang w:val="en-US" w:eastAsia="zh-CN" w:bidi="ar"/>
              </w:rPr>
              <w:t>2100</w:t>
            </w:r>
          </w:p>
        </w:tc>
      </w:tr>
      <w:tr w14:paraId="40A35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CF7FC58">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64C62E63">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253F1B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同步平管道</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2C9BC3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14米</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CD6AEB5">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9266AAE">
            <w:pPr>
              <w:jc w:val="center"/>
              <w:rPr>
                <w:rFonts w:hint="eastAsia" w:ascii="等线" w:hAnsi="等线" w:eastAsia="等线" w:cs="等线"/>
                <w:b/>
                <w:bCs/>
                <w:i w:val="0"/>
                <w:iCs w:val="0"/>
                <w:color w:val="000000"/>
                <w:sz w:val="24"/>
                <w:szCs w:val="24"/>
                <w:u w:val="none"/>
              </w:rPr>
            </w:pPr>
          </w:p>
        </w:tc>
      </w:tr>
      <w:tr w14:paraId="6923C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7C70155">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49A90AD0">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265A85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外延管道（含垂直）</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400679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6米</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7900CF3">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3BA5D0C">
            <w:pPr>
              <w:jc w:val="center"/>
              <w:rPr>
                <w:rFonts w:hint="eastAsia" w:ascii="等线" w:hAnsi="等线" w:eastAsia="等线" w:cs="等线"/>
                <w:b/>
                <w:bCs/>
                <w:i w:val="0"/>
                <w:iCs w:val="0"/>
                <w:color w:val="000000"/>
                <w:sz w:val="24"/>
                <w:szCs w:val="24"/>
                <w:u w:val="none"/>
              </w:rPr>
            </w:pPr>
          </w:p>
        </w:tc>
      </w:tr>
      <w:tr w14:paraId="09FDA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075A22C">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1BC4B5B8">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15C1FF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风机</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402217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2台</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3D9C1D9">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09A5EDF">
            <w:pPr>
              <w:jc w:val="center"/>
              <w:rPr>
                <w:rFonts w:hint="eastAsia" w:ascii="等线" w:hAnsi="等线" w:eastAsia="等线" w:cs="等线"/>
                <w:b/>
                <w:bCs/>
                <w:i w:val="0"/>
                <w:iCs w:val="0"/>
                <w:color w:val="000000"/>
                <w:sz w:val="24"/>
                <w:szCs w:val="24"/>
                <w:u w:val="none"/>
              </w:rPr>
            </w:pPr>
          </w:p>
        </w:tc>
      </w:tr>
      <w:tr w14:paraId="66E7A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64F9EAD">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0999C2E7">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545A31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净化器</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1BA9AB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E86A80C">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069A8149">
            <w:pPr>
              <w:jc w:val="center"/>
              <w:rPr>
                <w:rFonts w:hint="eastAsia" w:ascii="等线" w:hAnsi="等线" w:eastAsia="等线" w:cs="等线"/>
                <w:b/>
                <w:bCs/>
                <w:i w:val="0"/>
                <w:iCs w:val="0"/>
                <w:color w:val="000000"/>
                <w:sz w:val="24"/>
                <w:szCs w:val="24"/>
                <w:u w:val="none"/>
              </w:rPr>
            </w:pPr>
          </w:p>
        </w:tc>
      </w:tr>
      <w:tr w14:paraId="51510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B462B8E">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0FC9B65E">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5129BE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顶棚（含面案）</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60EDF1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必要处</w:t>
            </w:r>
          </w:p>
        </w:tc>
        <w:tc>
          <w:tcPr>
            <w:tcW w:w="1917" w:type="dxa"/>
            <w:vMerge w:val="restart"/>
            <w:tcBorders>
              <w:top w:val="single" w:color="000000" w:sz="4" w:space="0"/>
              <w:left w:val="single" w:color="000000" w:sz="4" w:space="0"/>
              <w:bottom w:val="single" w:color="000000" w:sz="4" w:space="0"/>
              <w:right w:val="single" w:color="000000" w:sz="4" w:space="0"/>
            </w:tcBorders>
            <w:shd w:val="clear"/>
            <w:vAlign w:val="center"/>
          </w:tcPr>
          <w:p w14:paraId="256062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年内免费清洗一次</w:t>
            </w: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705B0EC">
            <w:pPr>
              <w:jc w:val="center"/>
              <w:rPr>
                <w:rFonts w:hint="eastAsia" w:ascii="等线" w:hAnsi="等线" w:eastAsia="等线" w:cs="等线"/>
                <w:b/>
                <w:bCs/>
                <w:i w:val="0"/>
                <w:iCs w:val="0"/>
                <w:color w:val="000000"/>
                <w:sz w:val="24"/>
                <w:szCs w:val="24"/>
                <w:u w:val="none"/>
              </w:rPr>
            </w:pPr>
          </w:p>
        </w:tc>
      </w:tr>
      <w:tr w14:paraId="1FD84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C0D059F">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5BA16015">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1054F1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墙壁（含面案）</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7339F1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必要处</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783992D">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BADF729">
            <w:pPr>
              <w:jc w:val="center"/>
              <w:rPr>
                <w:rFonts w:hint="eastAsia" w:ascii="等线" w:hAnsi="等线" w:eastAsia="等线" w:cs="等线"/>
                <w:b/>
                <w:bCs/>
                <w:i w:val="0"/>
                <w:iCs w:val="0"/>
                <w:color w:val="000000"/>
                <w:sz w:val="24"/>
                <w:szCs w:val="24"/>
                <w:u w:val="none"/>
              </w:rPr>
            </w:pPr>
          </w:p>
        </w:tc>
      </w:tr>
      <w:tr w14:paraId="08DA8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B7BA9A2">
            <w:pPr>
              <w:jc w:val="center"/>
              <w:rPr>
                <w:rFonts w:hint="eastAsia" w:ascii="等线" w:hAnsi="等线" w:eastAsia="等线" w:cs="等线"/>
                <w:i w:val="0"/>
                <w:iCs w:val="0"/>
                <w:color w:val="000000"/>
                <w:sz w:val="24"/>
                <w:szCs w:val="24"/>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7FCFC67F">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面案间</w:t>
            </w: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5E8B1F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油烟罩</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4AE6F2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6米</w:t>
            </w:r>
          </w:p>
        </w:tc>
        <w:tc>
          <w:tcPr>
            <w:tcW w:w="1917" w:type="dxa"/>
            <w:vMerge w:val="restart"/>
            <w:tcBorders>
              <w:top w:val="single" w:color="000000" w:sz="4" w:space="0"/>
              <w:left w:val="single" w:color="000000" w:sz="4" w:space="0"/>
              <w:bottom w:val="single" w:color="000000" w:sz="4" w:space="0"/>
              <w:right w:val="single" w:color="000000" w:sz="4" w:space="0"/>
            </w:tcBorders>
            <w:shd w:val="clear"/>
            <w:vAlign w:val="center"/>
          </w:tcPr>
          <w:p w14:paraId="34FDE1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25E6DE48">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bdr w:val="none" w:color="auto" w:sz="0" w:space="0"/>
                <w:lang w:val="en-US" w:eastAsia="zh-CN" w:bidi="ar"/>
              </w:rPr>
              <w:t>405</w:t>
            </w:r>
          </w:p>
        </w:tc>
      </w:tr>
      <w:tr w14:paraId="55E06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CF3827B">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3000EA9E">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553B7C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同步平管道</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6BEE46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6米</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C92B065">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627B0AE">
            <w:pPr>
              <w:jc w:val="center"/>
              <w:rPr>
                <w:rFonts w:hint="eastAsia" w:ascii="等线" w:hAnsi="等线" w:eastAsia="等线" w:cs="等线"/>
                <w:b/>
                <w:bCs/>
                <w:i w:val="0"/>
                <w:iCs w:val="0"/>
                <w:color w:val="000000"/>
                <w:sz w:val="24"/>
                <w:szCs w:val="24"/>
                <w:u w:val="none"/>
              </w:rPr>
            </w:pPr>
          </w:p>
        </w:tc>
      </w:tr>
      <w:tr w14:paraId="2680C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3C33548">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20EF5DB1">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445475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外延管道（含垂直）</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79A477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3米</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1440992">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D882845">
            <w:pPr>
              <w:jc w:val="center"/>
              <w:rPr>
                <w:rFonts w:hint="eastAsia" w:ascii="等线" w:hAnsi="等线" w:eastAsia="等线" w:cs="等线"/>
                <w:b/>
                <w:bCs/>
                <w:i w:val="0"/>
                <w:iCs w:val="0"/>
                <w:color w:val="000000"/>
                <w:sz w:val="24"/>
                <w:szCs w:val="24"/>
                <w:u w:val="none"/>
              </w:rPr>
            </w:pPr>
          </w:p>
        </w:tc>
      </w:tr>
      <w:tr w14:paraId="5CAD1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379A2A6">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4D804518">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15E73C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风机</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3EAD31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1台</w:t>
            </w:r>
          </w:p>
        </w:tc>
        <w:tc>
          <w:tcPr>
            <w:tcW w:w="1917" w:type="dxa"/>
            <w:vMerge w:val="restart"/>
            <w:tcBorders>
              <w:top w:val="single" w:color="000000" w:sz="4" w:space="0"/>
              <w:left w:val="single" w:color="000000" w:sz="4" w:space="0"/>
              <w:bottom w:val="single" w:color="000000" w:sz="4" w:space="0"/>
              <w:right w:val="single" w:color="000000" w:sz="4" w:space="0"/>
            </w:tcBorders>
            <w:shd w:val="clear"/>
            <w:vAlign w:val="center"/>
          </w:tcPr>
          <w:p w14:paraId="2897E2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年内免费清洗一次</w:t>
            </w: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225AC40">
            <w:pPr>
              <w:jc w:val="center"/>
              <w:rPr>
                <w:rFonts w:hint="eastAsia" w:ascii="等线" w:hAnsi="等线" w:eastAsia="等线" w:cs="等线"/>
                <w:b/>
                <w:bCs/>
                <w:i w:val="0"/>
                <w:iCs w:val="0"/>
                <w:color w:val="000000"/>
                <w:sz w:val="24"/>
                <w:szCs w:val="24"/>
                <w:u w:val="none"/>
              </w:rPr>
            </w:pPr>
          </w:p>
        </w:tc>
      </w:tr>
      <w:tr w14:paraId="769C8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A7B4083">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33D46671">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6E7221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净化器</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3BE37C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台</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094264B">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96C2F29">
            <w:pPr>
              <w:jc w:val="center"/>
              <w:rPr>
                <w:rFonts w:hint="eastAsia" w:ascii="等线" w:hAnsi="等线" w:eastAsia="等线" w:cs="等线"/>
                <w:b/>
                <w:bCs/>
                <w:i w:val="0"/>
                <w:iCs w:val="0"/>
                <w:color w:val="000000"/>
                <w:sz w:val="24"/>
                <w:szCs w:val="24"/>
                <w:u w:val="none"/>
              </w:rPr>
            </w:pPr>
          </w:p>
        </w:tc>
      </w:tr>
      <w:tr w14:paraId="3DC24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4D3D91D">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75385B95">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2C2B41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顶棚</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517A02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必要处</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611CEC4">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0AD1CC66">
            <w:pPr>
              <w:jc w:val="center"/>
              <w:rPr>
                <w:rFonts w:hint="eastAsia" w:ascii="等线" w:hAnsi="等线" w:eastAsia="等线" w:cs="等线"/>
                <w:b/>
                <w:bCs/>
                <w:i w:val="0"/>
                <w:iCs w:val="0"/>
                <w:color w:val="000000"/>
                <w:sz w:val="24"/>
                <w:szCs w:val="24"/>
                <w:u w:val="none"/>
              </w:rPr>
            </w:pPr>
          </w:p>
        </w:tc>
      </w:tr>
      <w:tr w14:paraId="12791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A6257B1">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54B8994A">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354431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墙壁</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5CB74E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必要处</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0D28E72">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E5CB115">
            <w:pPr>
              <w:jc w:val="center"/>
              <w:rPr>
                <w:rFonts w:hint="eastAsia" w:ascii="等线" w:hAnsi="等线" w:eastAsia="等线" w:cs="等线"/>
                <w:b/>
                <w:bCs/>
                <w:i w:val="0"/>
                <w:iCs w:val="0"/>
                <w:color w:val="000000"/>
                <w:sz w:val="24"/>
                <w:szCs w:val="24"/>
                <w:u w:val="none"/>
              </w:rPr>
            </w:pPr>
          </w:p>
        </w:tc>
      </w:tr>
      <w:tr w14:paraId="68573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restart"/>
            <w:tcBorders>
              <w:top w:val="single" w:color="000000" w:sz="4" w:space="0"/>
              <w:left w:val="single" w:color="000000" w:sz="4" w:space="0"/>
              <w:bottom w:val="single" w:color="000000" w:sz="4" w:space="0"/>
              <w:right w:val="single" w:color="000000" w:sz="4" w:space="0"/>
            </w:tcBorders>
            <w:shd w:val="clear"/>
            <w:vAlign w:val="center"/>
          </w:tcPr>
          <w:p w14:paraId="62C2714E">
            <w:pPr>
              <w:keepNext w:val="0"/>
              <w:keepLines w:val="0"/>
              <w:widowControl/>
              <w:suppressLineNumbers w:val="0"/>
              <w:ind w:left="0" w:leftChars="0" w:firstLine="240" w:firstLineChars="10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迎宾楼</w:t>
            </w:r>
          </w:p>
        </w:tc>
        <w:tc>
          <w:tcPr>
            <w:tcW w:w="594" w:type="dxa"/>
            <w:vMerge w:val="restart"/>
            <w:tcBorders>
              <w:top w:val="single" w:color="000000" w:sz="4" w:space="0"/>
              <w:left w:val="single" w:color="000000" w:sz="4" w:space="0"/>
              <w:bottom w:val="single" w:color="000000" w:sz="4" w:space="0"/>
              <w:right w:val="single" w:color="000000" w:sz="4" w:space="0"/>
            </w:tcBorders>
            <w:shd w:val="clear"/>
            <w:textDirection w:val="tbRlV"/>
            <w:vAlign w:val="center"/>
          </w:tcPr>
          <w:p w14:paraId="31AF68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热菜间</w:t>
            </w: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11558D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油烟罩</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21243B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11米</w:t>
            </w:r>
          </w:p>
        </w:tc>
        <w:tc>
          <w:tcPr>
            <w:tcW w:w="1917" w:type="dxa"/>
            <w:vMerge w:val="restart"/>
            <w:tcBorders>
              <w:top w:val="single" w:color="000000" w:sz="4" w:space="0"/>
              <w:left w:val="single" w:color="000000" w:sz="4" w:space="0"/>
              <w:bottom w:val="single" w:color="000000" w:sz="4" w:space="0"/>
              <w:right w:val="single" w:color="000000" w:sz="4" w:space="0"/>
            </w:tcBorders>
            <w:shd w:val="clear"/>
            <w:vAlign w:val="center"/>
          </w:tcPr>
          <w:p w14:paraId="29A898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2E8D21C4">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bdr w:val="none" w:color="auto" w:sz="0" w:space="0"/>
                <w:lang w:val="en-US" w:eastAsia="zh-CN" w:bidi="ar"/>
              </w:rPr>
              <w:t>3240</w:t>
            </w:r>
          </w:p>
        </w:tc>
      </w:tr>
      <w:tr w14:paraId="18DF5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D0FF20D">
            <w:pPr>
              <w:jc w:val="center"/>
              <w:rPr>
                <w:rFonts w:hint="eastAsia" w:ascii="宋体" w:hAnsi="宋体" w:eastAsia="宋体" w:cs="宋体"/>
                <w:i w:val="0"/>
                <w:iCs w:val="0"/>
                <w:color w:val="000000"/>
                <w:sz w:val="24"/>
                <w:szCs w:val="24"/>
                <w:u w:val="none"/>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735C06F1">
            <w:pPr>
              <w:jc w:val="center"/>
              <w:rPr>
                <w:rFonts w:hint="eastAsia" w:ascii="宋体" w:hAnsi="宋体" w:eastAsia="宋体" w:cs="宋体"/>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5DEC41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同步平管道</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5DE06F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11米</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AE48333">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1F31077">
            <w:pPr>
              <w:jc w:val="center"/>
              <w:rPr>
                <w:rFonts w:hint="eastAsia" w:ascii="等线" w:hAnsi="等线" w:eastAsia="等线" w:cs="等线"/>
                <w:b/>
                <w:bCs/>
                <w:i w:val="0"/>
                <w:iCs w:val="0"/>
                <w:color w:val="000000"/>
                <w:sz w:val="24"/>
                <w:szCs w:val="24"/>
                <w:u w:val="none"/>
              </w:rPr>
            </w:pPr>
          </w:p>
        </w:tc>
      </w:tr>
      <w:tr w14:paraId="62A53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7908358">
            <w:pPr>
              <w:jc w:val="center"/>
              <w:rPr>
                <w:rFonts w:hint="eastAsia" w:ascii="宋体" w:hAnsi="宋体" w:eastAsia="宋体" w:cs="宋体"/>
                <w:i w:val="0"/>
                <w:iCs w:val="0"/>
                <w:color w:val="000000"/>
                <w:sz w:val="24"/>
                <w:szCs w:val="24"/>
                <w:u w:val="none"/>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6A4CD98D">
            <w:pPr>
              <w:jc w:val="center"/>
              <w:rPr>
                <w:rFonts w:hint="eastAsia" w:ascii="宋体" w:hAnsi="宋体" w:eastAsia="宋体" w:cs="宋体"/>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61F765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外延平管道</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365E69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10米</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5978E50">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0D97891">
            <w:pPr>
              <w:jc w:val="center"/>
              <w:rPr>
                <w:rFonts w:hint="eastAsia" w:ascii="等线" w:hAnsi="等线" w:eastAsia="等线" w:cs="等线"/>
                <w:b/>
                <w:bCs/>
                <w:i w:val="0"/>
                <w:iCs w:val="0"/>
                <w:color w:val="000000"/>
                <w:sz w:val="24"/>
                <w:szCs w:val="24"/>
                <w:u w:val="none"/>
              </w:rPr>
            </w:pPr>
          </w:p>
        </w:tc>
      </w:tr>
      <w:tr w14:paraId="4547A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2B51AE1">
            <w:pPr>
              <w:jc w:val="center"/>
              <w:rPr>
                <w:rFonts w:hint="eastAsia" w:ascii="宋体" w:hAnsi="宋体" w:eastAsia="宋体" w:cs="宋体"/>
                <w:i w:val="0"/>
                <w:iCs w:val="0"/>
                <w:color w:val="000000"/>
                <w:sz w:val="24"/>
                <w:szCs w:val="24"/>
                <w:u w:val="none"/>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24858DFE">
            <w:pPr>
              <w:jc w:val="center"/>
              <w:rPr>
                <w:rFonts w:hint="eastAsia" w:ascii="宋体" w:hAnsi="宋体" w:eastAsia="宋体" w:cs="宋体"/>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7E33B0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净化器</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21DE1F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2台</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06C6F49">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0F95875">
            <w:pPr>
              <w:jc w:val="center"/>
              <w:rPr>
                <w:rFonts w:hint="eastAsia" w:ascii="等线" w:hAnsi="等线" w:eastAsia="等线" w:cs="等线"/>
                <w:b/>
                <w:bCs/>
                <w:i w:val="0"/>
                <w:iCs w:val="0"/>
                <w:color w:val="000000"/>
                <w:sz w:val="24"/>
                <w:szCs w:val="24"/>
                <w:u w:val="none"/>
              </w:rPr>
            </w:pPr>
          </w:p>
        </w:tc>
      </w:tr>
      <w:tr w14:paraId="12790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0017760">
            <w:pPr>
              <w:jc w:val="center"/>
              <w:rPr>
                <w:rFonts w:hint="eastAsia" w:ascii="宋体" w:hAnsi="宋体" w:eastAsia="宋体" w:cs="宋体"/>
                <w:i w:val="0"/>
                <w:iCs w:val="0"/>
                <w:color w:val="000000"/>
                <w:sz w:val="24"/>
                <w:szCs w:val="24"/>
                <w:u w:val="none"/>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3A1715C5">
            <w:pPr>
              <w:jc w:val="center"/>
              <w:rPr>
                <w:rFonts w:hint="eastAsia" w:ascii="宋体" w:hAnsi="宋体" w:eastAsia="宋体" w:cs="宋体"/>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701B45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风机</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445192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2台</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F484E8C">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4242DDD">
            <w:pPr>
              <w:jc w:val="center"/>
              <w:rPr>
                <w:rFonts w:hint="eastAsia" w:ascii="等线" w:hAnsi="等线" w:eastAsia="等线" w:cs="等线"/>
                <w:b/>
                <w:bCs/>
                <w:i w:val="0"/>
                <w:iCs w:val="0"/>
                <w:color w:val="000000"/>
                <w:sz w:val="24"/>
                <w:szCs w:val="24"/>
                <w:u w:val="none"/>
              </w:rPr>
            </w:pPr>
          </w:p>
        </w:tc>
      </w:tr>
      <w:tr w14:paraId="5990D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903EA5C">
            <w:pPr>
              <w:jc w:val="center"/>
              <w:rPr>
                <w:rFonts w:hint="eastAsia" w:ascii="宋体" w:hAnsi="宋体" w:eastAsia="宋体" w:cs="宋体"/>
                <w:i w:val="0"/>
                <w:iCs w:val="0"/>
                <w:color w:val="000000"/>
                <w:sz w:val="24"/>
                <w:szCs w:val="24"/>
                <w:u w:val="none"/>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68BEB65B">
            <w:pPr>
              <w:jc w:val="center"/>
              <w:rPr>
                <w:rFonts w:hint="eastAsia" w:ascii="宋体" w:hAnsi="宋体" w:eastAsia="宋体" w:cs="宋体"/>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1214A7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顶棚</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5931A2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必要处</w:t>
            </w:r>
          </w:p>
        </w:tc>
        <w:tc>
          <w:tcPr>
            <w:tcW w:w="1917" w:type="dxa"/>
            <w:vMerge w:val="restart"/>
            <w:tcBorders>
              <w:top w:val="single" w:color="000000" w:sz="4" w:space="0"/>
              <w:left w:val="single" w:color="000000" w:sz="4" w:space="0"/>
              <w:bottom w:val="single" w:color="000000" w:sz="4" w:space="0"/>
              <w:right w:val="single" w:color="000000" w:sz="4" w:space="0"/>
            </w:tcBorders>
            <w:shd w:val="clear"/>
            <w:vAlign w:val="center"/>
          </w:tcPr>
          <w:p w14:paraId="5FCA1E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年内免费清洗一次</w:t>
            </w: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B9F794C">
            <w:pPr>
              <w:jc w:val="center"/>
              <w:rPr>
                <w:rFonts w:hint="eastAsia" w:ascii="等线" w:hAnsi="等线" w:eastAsia="等线" w:cs="等线"/>
                <w:b/>
                <w:bCs/>
                <w:i w:val="0"/>
                <w:iCs w:val="0"/>
                <w:color w:val="000000"/>
                <w:sz w:val="24"/>
                <w:szCs w:val="24"/>
                <w:u w:val="none"/>
              </w:rPr>
            </w:pPr>
          </w:p>
        </w:tc>
      </w:tr>
      <w:tr w14:paraId="51776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A3FF61B">
            <w:pPr>
              <w:jc w:val="center"/>
              <w:rPr>
                <w:rFonts w:hint="eastAsia" w:ascii="宋体" w:hAnsi="宋体" w:eastAsia="宋体" w:cs="宋体"/>
                <w:i w:val="0"/>
                <w:iCs w:val="0"/>
                <w:color w:val="000000"/>
                <w:sz w:val="24"/>
                <w:szCs w:val="24"/>
                <w:u w:val="none"/>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32498322">
            <w:pPr>
              <w:jc w:val="center"/>
              <w:rPr>
                <w:rFonts w:hint="eastAsia" w:ascii="宋体" w:hAnsi="宋体" w:eastAsia="宋体" w:cs="宋体"/>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4578F4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墙壁</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2CDDBF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必要处</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5314A95">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6BCAE5E">
            <w:pPr>
              <w:jc w:val="center"/>
              <w:rPr>
                <w:rFonts w:hint="eastAsia" w:ascii="等线" w:hAnsi="等线" w:eastAsia="等线" w:cs="等线"/>
                <w:b/>
                <w:bCs/>
                <w:i w:val="0"/>
                <w:iCs w:val="0"/>
                <w:color w:val="000000"/>
                <w:sz w:val="24"/>
                <w:szCs w:val="24"/>
                <w:u w:val="none"/>
              </w:rPr>
            </w:pPr>
          </w:p>
        </w:tc>
      </w:tr>
      <w:tr w14:paraId="5ED59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357E8D3">
            <w:pPr>
              <w:jc w:val="center"/>
              <w:rPr>
                <w:rFonts w:hint="eastAsia" w:ascii="宋体" w:hAnsi="宋体" w:eastAsia="宋体" w:cs="宋体"/>
                <w:i w:val="0"/>
                <w:iCs w:val="0"/>
                <w:color w:val="000000"/>
                <w:sz w:val="24"/>
                <w:szCs w:val="24"/>
                <w:u w:val="none"/>
              </w:rPr>
            </w:pPr>
          </w:p>
        </w:tc>
        <w:tc>
          <w:tcPr>
            <w:tcW w:w="594" w:type="dxa"/>
            <w:vMerge w:val="restart"/>
            <w:tcBorders>
              <w:top w:val="single" w:color="000000" w:sz="4" w:space="0"/>
              <w:left w:val="single" w:color="000000" w:sz="4" w:space="0"/>
              <w:bottom w:val="single" w:color="000000" w:sz="4" w:space="0"/>
              <w:right w:val="single" w:color="000000" w:sz="4" w:space="0"/>
            </w:tcBorders>
            <w:shd w:val="clear"/>
            <w:textDirection w:val="tbRlV"/>
            <w:vAlign w:val="center"/>
          </w:tcPr>
          <w:p w14:paraId="2A78EA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面案间</w:t>
            </w: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56B343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油烟罩</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19BDAE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4米</w:t>
            </w:r>
          </w:p>
        </w:tc>
        <w:tc>
          <w:tcPr>
            <w:tcW w:w="1917" w:type="dxa"/>
            <w:vMerge w:val="restart"/>
            <w:tcBorders>
              <w:top w:val="single" w:color="000000" w:sz="4" w:space="0"/>
              <w:left w:val="single" w:color="000000" w:sz="4" w:space="0"/>
              <w:bottom w:val="single" w:color="000000" w:sz="4" w:space="0"/>
              <w:right w:val="single" w:color="000000" w:sz="4" w:space="0"/>
            </w:tcBorders>
            <w:shd w:val="clear"/>
            <w:vAlign w:val="center"/>
          </w:tcPr>
          <w:p w14:paraId="0F6D56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1C8B7027">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bdr w:val="none" w:color="auto" w:sz="0" w:space="0"/>
                <w:lang w:val="en-US" w:eastAsia="zh-CN" w:bidi="ar"/>
              </w:rPr>
              <w:t>515</w:t>
            </w:r>
          </w:p>
        </w:tc>
      </w:tr>
      <w:tr w14:paraId="07A85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388AA86">
            <w:pPr>
              <w:jc w:val="center"/>
              <w:rPr>
                <w:rFonts w:hint="eastAsia" w:ascii="宋体" w:hAnsi="宋体" w:eastAsia="宋体" w:cs="宋体"/>
                <w:i w:val="0"/>
                <w:iCs w:val="0"/>
                <w:color w:val="000000"/>
                <w:sz w:val="24"/>
                <w:szCs w:val="24"/>
                <w:u w:val="none"/>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0F093F70">
            <w:pPr>
              <w:jc w:val="center"/>
              <w:rPr>
                <w:rFonts w:hint="eastAsia" w:ascii="宋体" w:hAnsi="宋体" w:eastAsia="宋体" w:cs="宋体"/>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2DDE20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同步平管道</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09B984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4米</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DAD64C4">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3D66058">
            <w:pPr>
              <w:jc w:val="center"/>
              <w:rPr>
                <w:rFonts w:hint="eastAsia" w:ascii="等线" w:hAnsi="等线" w:eastAsia="等线" w:cs="等线"/>
                <w:b/>
                <w:bCs/>
                <w:i w:val="0"/>
                <w:iCs w:val="0"/>
                <w:color w:val="000000"/>
                <w:sz w:val="24"/>
                <w:szCs w:val="24"/>
                <w:u w:val="none"/>
              </w:rPr>
            </w:pPr>
          </w:p>
        </w:tc>
      </w:tr>
      <w:tr w14:paraId="45D70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D80147F">
            <w:pPr>
              <w:jc w:val="center"/>
              <w:rPr>
                <w:rFonts w:hint="eastAsia" w:ascii="宋体" w:hAnsi="宋体" w:eastAsia="宋体" w:cs="宋体"/>
                <w:i w:val="0"/>
                <w:iCs w:val="0"/>
                <w:color w:val="000000"/>
                <w:sz w:val="24"/>
                <w:szCs w:val="24"/>
                <w:u w:val="none"/>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62A96D1D">
            <w:pPr>
              <w:jc w:val="center"/>
              <w:rPr>
                <w:rFonts w:hint="eastAsia" w:ascii="宋体" w:hAnsi="宋体" w:eastAsia="宋体" w:cs="宋体"/>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34C819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外延管道（含垂直）</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09DFA4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5米</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5936899">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8F24C4F">
            <w:pPr>
              <w:jc w:val="center"/>
              <w:rPr>
                <w:rFonts w:hint="eastAsia" w:ascii="等线" w:hAnsi="等线" w:eastAsia="等线" w:cs="等线"/>
                <w:b/>
                <w:bCs/>
                <w:i w:val="0"/>
                <w:iCs w:val="0"/>
                <w:color w:val="000000"/>
                <w:sz w:val="24"/>
                <w:szCs w:val="24"/>
                <w:u w:val="none"/>
              </w:rPr>
            </w:pPr>
          </w:p>
        </w:tc>
      </w:tr>
      <w:tr w14:paraId="0F5EB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2136451">
            <w:pPr>
              <w:jc w:val="center"/>
              <w:rPr>
                <w:rFonts w:hint="eastAsia" w:ascii="宋体" w:hAnsi="宋体" w:eastAsia="宋体" w:cs="宋体"/>
                <w:i w:val="0"/>
                <w:iCs w:val="0"/>
                <w:color w:val="000000"/>
                <w:sz w:val="24"/>
                <w:szCs w:val="24"/>
                <w:u w:val="none"/>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65E0C39F">
            <w:pPr>
              <w:jc w:val="center"/>
              <w:rPr>
                <w:rFonts w:hint="eastAsia" w:ascii="宋体" w:hAnsi="宋体" w:eastAsia="宋体" w:cs="宋体"/>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739BED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净化器</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39363D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1台</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054E1CF">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BDD8316">
            <w:pPr>
              <w:jc w:val="center"/>
              <w:rPr>
                <w:rFonts w:hint="eastAsia" w:ascii="等线" w:hAnsi="等线" w:eastAsia="等线" w:cs="等线"/>
                <w:b/>
                <w:bCs/>
                <w:i w:val="0"/>
                <w:iCs w:val="0"/>
                <w:color w:val="000000"/>
                <w:sz w:val="24"/>
                <w:szCs w:val="24"/>
                <w:u w:val="none"/>
              </w:rPr>
            </w:pPr>
          </w:p>
        </w:tc>
      </w:tr>
      <w:tr w14:paraId="4C6749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F1CA904">
            <w:pPr>
              <w:jc w:val="center"/>
              <w:rPr>
                <w:rFonts w:hint="eastAsia" w:ascii="宋体" w:hAnsi="宋体" w:eastAsia="宋体" w:cs="宋体"/>
                <w:i w:val="0"/>
                <w:iCs w:val="0"/>
                <w:color w:val="000000"/>
                <w:sz w:val="24"/>
                <w:szCs w:val="24"/>
                <w:u w:val="none"/>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797D7076">
            <w:pPr>
              <w:jc w:val="center"/>
              <w:rPr>
                <w:rFonts w:hint="eastAsia" w:ascii="宋体" w:hAnsi="宋体" w:eastAsia="宋体" w:cs="宋体"/>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50D77B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风机</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799115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1台</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8026315">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0483C815">
            <w:pPr>
              <w:jc w:val="center"/>
              <w:rPr>
                <w:rFonts w:hint="eastAsia" w:ascii="等线" w:hAnsi="等线" w:eastAsia="等线" w:cs="等线"/>
                <w:b/>
                <w:bCs/>
                <w:i w:val="0"/>
                <w:iCs w:val="0"/>
                <w:color w:val="000000"/>
                <w:sz w:val="24"/>
                <w:szCs w:val="24"/>
                <w:u w:val="none"/>
              </w:rPr>
            </w:pPr>
          </w:p>
        </w:tc>
      </w:tr>
      <w:tr w14:paraId="4BB9C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4F5420E">
            <w:pPr>
              <w:jc w:val="center"/>
              <w:rPr>
                <w:rFonts w:hint="eastAsia" w:ascii="宋体" w:hAnsi="宋体" w:eastAsia="宋体" w:cs="宋体"/>
                <w:i w:val="0"/>
                <w:iCs w:val="0"/>
                <w:color w:val="000000"/>
                <w:sz w:val="24"/>
                <w:szCs w:val="24"/>
                <w:u w:val="none"/>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37B01432">
            <w:pPr>
              <w:jc w:val="center"/>
              <w:rPr>
                <w:rFonts w:hint="eastAsia" w:ascii="宋体" w:hAnsi="宋体" w:eastAsia="宋体" w:cs="宋体"/>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70BAB0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顶棚（含热菜）</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24844B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必要处</w:t>
            </w:r>
          </w:p>
        </w:tc>
        <w:tc>
          <w:tcPr>
            <w:tcW w:w="1917" w:type="dxa"/>
            <w:vMerge w:val="restart"/>
            <w:tcBorders>
              <w:top w:val="single" w:color="000000" w:sz="4" w:space="0"/>
              <w:left w:val="single" w:color="000000" w:sz="4" w:space="0"/>
              <w:bottom w:val="single" w:color="000000" w:sz="4" w:space="0"/>
              <w:right w:val="single" w:color="000000" w:sz="4" w:space="0"/>
            </w:tcBorders>
            <w:shd w:val="clear"/>
            <w:vAlign w:val="center"/>
          </w:tcPr>
          <w:p w14:paraId="605361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年内免费清洗一次</w:t>
            </w: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2F06EBE">
            <w:pPr>
              <w:jc w:val="center"/>
              <w:rPr>
                <w:rFonts w:hint="eastAsia" w:ascii="等线" w:hAnsi="等线" w:eastAsia="等线" w:cs="等线"/>
                <w:b/>
                <w:bCs/>
                <w:i w:val="0"/>
                <w:iCs w:val="0"/>
                <w:color w:val="000000"/>
                <w:sz w:val="24"/>
                <w:szCs w:val="24"/>
                <w:u w:val="none"/>
              </w:rPr>
            </w:pPr>
          </w:p>
        </w:tc>
      </w:tr>
      <w:tr w14:paraId="0A335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97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19D1C8A">
            <w:pPr>
              <w:jc w:val="center"/>
              <w:rPr>
                <w:rFonts w:hint="eastAsia" w:ascii="宋体" w:hAnsi="宋体" w:eastAsia="宋体" w:cs="宋体"/>
                <w:i w:val="0"/>
                <w:iCs w:val="0"/>
                <w:color w:val="000000"/>
                <w:sz w:val="24"/>
                <w:szCs w:val="24"/>
                <w:u w:val="none"/>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613B0DAB">
            <w:pPr>
              <w:jc w:val="center"/>
              <w:rPr>
                <w:rFonts w:hint="eastAsia" w:ascii="宋体" w:hAnsi="宋体" w:eastAsia="宋体" w:cs="宋体"/>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53230F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墙壁（含热菜）</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241DC4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必要处</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3560707">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79C2FAE">
            <w:pPr>
              <w:jc w:val="center"/>
              <w:rPr>
                <w:rFonts w:hint="eastAsia" w:ascii="等线" w:hAnsi="等线" w:eastAsia="等线" w:cs="等线"/>
                <w:b/>
                <w:bCs/>
                <w:i w:val="0"/>
                <w:iCs w:val="0"/>
                <w:color w:val="000000"/>
                <w:sz w:val="24"/>
                <w:szCs w:val="24"/>
                <w:u w:val="none"/>
              </w:rPr>
            </w:pPr>
          </w:p>
        </w:tc>
      </w:tr>
      <w:tr w14:paraId="5D710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6B031919">
            <w:pPr>
              <w:keepNext w:val="0"/>
              <w:keepLines w:val="0"/>
              <w:widowControl/>
              <w:suppressLineNumbers w:val="0"/>
              <w:jc w:val="both"/>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新宾楼</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52117147">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一二楼热菜间</w:t>
            </w: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0D6FF8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油烟罩</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1C9FA8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36米</w:t>
            </w:r>
          </w:p>
        </w:tc>
        <w:tc>
          <w:tcPr>
            <w:tcW w:w="1917" w:type="dxa"/>
            <w:vMerge w:val="restart"/>
            <w:tcBorders>
              <w:top w:val="single" w:color="000000" w:sz="4" w:space="0"/>
              <w:left w:val="single" w:color="000000" w:sz="4" w:space="0"/>
              <w:bottom w:val="single" w:color="000000" w:sz="4" w:space="0"/>
              <w:right w:val="single" w:color="000000" w:sz="4" w:space="0"/>
            </w:tcBorders>
            <w:shd w:val="clear"/>
            <w:vAlign w:val="center"/>
          </w:tcPr>
          <w:p w14:paraId="1014C7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42730C82">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bdr w:val="none" w:color="auto" w:sz="0" w:space="0"/>
                <w:lang w:val="en-US" w:eastAsia="zh-CN" w:bidi="ar"/>
              </w:rPr>
              <w:t>8130</w:t>
            </w:r>
          </w:p>
        </w:tc>
      </w:tr>
      <w:tr w14:paraId="0B208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DA9990E">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7F2BA93F">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07B2C7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同步平管道</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2B8FCF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36米</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04C5BD6">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292397A">
            <w:pPr>
              <w:jc w:val="center"/>
              <w:rPr>
                <w:rFonts w:hint="eastAsia" w:ascii="等线" w:hAnsi="等线" w:eastAsia="等线" w:cs="等线"/>
                <w:b/>
                <w:bCs/>
                <w:i w:val="0"/>
                <w:iCs w:val="0"/>
                <w:color w:val="000000"/>
                <w:sz w:val="24"/>
                <w:szCs w:val="24"/>
                <w:u w:val="none"/>
              </w:rPr>
            </w:pPr>
          </w:p>
        </w:tc>
      </w:tr>
      <w:tr w14:paraId="71F52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2DDCBDA">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6FC4A163">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4C5AB6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外延管道（含垂直）</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1559A3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18米</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A58C731">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08590AD">
            <w:pPr>
              <w:jc w:val="center"/>
              <w:rPr>
                <w:rFonts w:hint="eastAsia" w:ascii="等线" w:hAnsi="等线" w:eastAsia="等线" w:cs="等线"/>
                <w:b/>
                <w:bCs/>
                <w:i w:val="0"/>
                <w:iCs w:val="0"/>
                <w:color w:val="000000"/>
                <w:sz w:val="24"/>
                <w:szCs w:val="24"/>
                <w:u w:val="none"/>
              </w:rPr>
            </w:pPr>
          </w:p>
        </w:tc>
      </w:tr>
      <w:tr w14:paraId="76677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EDC86D3">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71714C02">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1B93D0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风机</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389AFA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2台</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55ADAD1">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2E50FAF">
            <w:pPr>
              <w:jc w:val="center"/>
              <w:rPr>
                <w:rFonts w:hint="eastAsia" w:ascii="等线" w:hAnsi="等线" w:eastAsia="等线" w:cs="等线"/>
                <w:b/>
                <w:bCs/>
                <w:i w:val="0"/>
                <w:iCs w:val="0"/>
                <w:color w:val="000000"/>
                <w:sz w:val="24"/>
                <w:szCs w:val="24"/>
                <w:u w:val="none"/>
              </w:rPr>
            </w:pPr>
          </w:p>
        </w:tc>
      </w:tr>
      <w:tr w14:paraId="3D8B9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87C5302">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72ECC116">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026B2B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净化器</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1C5C8D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2台</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7AF206A">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DFDB44F">
            <w:pPr>
              <w:jc w:val="center"/>
              <w:rPr>
                <w:rFonts w:hint="eastAsia" w:ascii="等线" w:hAnsi="等线" w:eastAsia="等线" w:cs="等线"/>
                <w:b/>
                <w:bCs/>
                <w:i w:val="0"/>
                <w:iCs w:val="0"/>
                <w:color w:val="000000"/>
                <w:sz w:val="24"/>
                <w:szCs w:val="24"/>
                <w:u w:val="none"/>
              </w:rPr>
            </w:pPr>
          </w:p>
        </w:tc>
      </w:tr>
      <w:tr w14:paraId="5A654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5754559">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144FFDF9">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0F79FF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顶棚（含面案、一楼明档）</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43BDAC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必要处</w:t>
            </w:r>
          </w:p>
        </w:tc>
        <w:tc>
          <w:tcPr>
            <w:tcW w:w="1917" w:type="dxa"/>
            <w:vMerge w:val="restart"/>
            <w:tcBorders>
              <w:top w:val="single" w:color="000000" w:sz="4" w:space="0"/>
              <w:left w:val="single" w:color="000000" w:sz="4" w:space="0"/>
              <w:bottom w:val="single" w:color="000000" w:sz="4" w:space="0"/>
              <w:right w:val="single" w:color="000000" w:sz="4" w:space="0"/>
            </w:tcBorders>
            <w:shd w:val="clear"/>
            <w:vAlign w:val="center"/>
          </w:tcPr>
          <w:p w14:paraId="4694BC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年内免费清洗一次</w:t>
            </w: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D3E4CA2">
            <w:pPr>
              <w:jc w:val="center"/>
              <w:rPr>
                <w:rFonts w:hint="eastAsia" w:ascii="等线" w:hAnsi="等线" w:eastAsia="等线" w:cs="等线"/>
                <w:b/>
                <w:bCs/>
                <w:i w:val="0"/>
                <w:iCs w:val="0"/>
                <w:color w:val="000000"/>
                <w:sz w:val="24"/>
                <w:szCs w:val="24"/>
                <w:u w:val="none"/>
              </w:rPr>
            </w:pPr>
          </w:p>
        </w:tc>
      </w:tr>
      <w:tr w14:paraId="3EAD2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B8EDE58">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5D66328F">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6077E1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墙壁（含面案、一楼明档）</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6C4393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必要处</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0264F74">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752B350">
            <w:pPr>
              <w:jc w:val="center"/>
              <w:rPr>
                <w:rFonts w:hint="eastAsia" w:ascii="等线" w:hAnsi="等线" w:eastAsia="等线" w:cs="等线"/>
                <w:b/>
                <w:bCs/>
                <w:i w:val="0"/>
                <w:iCs w:val="0"/>
                <w:color w:val="000000"/>
                <w:sz w:val="24"/>
                <w:szCs w:val="24"/>
                <w:u w:val="none"/>
              </w:rPr>
            </w:pPr>
          </w:p>
        </w:tc>
      </w:tr>
      <w:tr w14:paraId="21C3F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7AEA8C06">
            <w:pPr>
              <w:keepNext w:val="0"/>
              <w:keepLines w:val="0"/>
              <w:widowControl/>
              <w:suppressLineNumbers w:val="0"/>
              <w:jc w:val="both"/>
              <w:textAlignment w:val="center"/>
              <w:rPr>
                <w:rFonts w:hint="eastAsia" w:ascii="等线" w:hAnsi="等线" w:eastAsia="等线" w:cs="等线"/>
                <w:i w:val="0"/>
                <w:iCs w:val="0"/>
                <w:color w:val="000000"/>
                <w:sz w:val="24"/>
                <w:szCs w:val="24"/>
                <w:u w:val="none"/>
              </w:rPr>
            </w:pPr>
            <w:bookmarkStart w:id="2" w:name="_GoBack"/>
            <w:bookmarkEnd w:id="2"/>
            <w:r>
              <w:rPr>
                <w:rFonts w:hint="eastAsia" w:ascii="等线" w:hAnsi="等线" w:eastAsia="等线" w:cs="等线"/>
                <w:i w:val="0"/>
                <w:iCs w:val="0"/>
                <w:color w:val="000000"/>
                <w:kern w:val="0"/>
                <w:sz w:val="24"/>
                <w:szCs w:val="24"/>
                <w:u w:val="none"/>
                <w:bdr w:val="none" w:color="auto" w:sz="0" w:space="0"/>
                <w:lang w:val="en-US" w:eastAsia="zh-CN" w:bidi="ar"/>
              </w:rPr>
              <w:t>职工餐</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0C11D0ED">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bdr w:val="none" w:color="auto" w:sz="0" w:space="0"/>
                <w:lang w:val="en-US" w:eastAsia="zh-CN" w:bidi="ar"/>
              </w:rPr>
              <w:t>热菜间</w:t>
            </w: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7A30EA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油烟罩</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3FB9FE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6.6米</w:t>
            </w:r>
          </w:p>
        </w:tc>
        <w:tc>
          <w:tcPr>
            <w:tcW w:w="1917" w:type="dxa"/>
            <w:vMerge w:val="restart"/>
            <w:tcBorders>
              <w:top w:val="single" w:color="000000" w:sz="4" w:space="0"/>
              <w:left w:val="single" w:color="000000" w:sz="4" w:space="0"/>
              <w:bottom w:val="single" w:color="000000" w:sz="4" w:space="0"/>
              <w:right w:val="single" w:color="000000" w:sz="4" w:space="0"/>
            </w:tcBorders>
            <w:shd w:val="clear"/>
            <w:vAlign w:val="center"/>
          </w:tcPr>
          <w:p w14:paraId="051FDB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03212564">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bdr w:val="none" w:color="auto" w:sz="0" w:space="0"/>
                <w:lang w:val="en-US" w:eastAsia="zh-CN" w:bidi="ar"/>
              </w:rPr>
              <w:t>2300</w:t>
            </w:r>
          </w:p>
        </w:tc>
      </w:tr>
      <w:tr w14:paraId="5B390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1C4B7A8">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62D9D68B">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2BFC92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同步平管道</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4397DD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6.6米</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5297C5E">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AA18564">
            <w:pPr>
              <w:jc w:val="center"/>
              <w:rPr>
                <w:rFonts w:hint="eastAsia" w:ascii="等线" w:hAnsi="等线" w:eastAsia="等线" w:cs="等线"/>
                <w:b/>
                <w:bCs/>
                <w:i w:val="0"/>
                <w:iCs w:val="0"/>
                <w:color w:val="000000"/>
                <w:sz w:val="24"/>
                <w:szCs w:val="24"/>
                <w:u w:val="none"/>
              </w:rPr>
            </w:pPr>
          </w:p>
        </w:tc>
      </w:tr>
      <w:tr w14:paraId="4BDC6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8EDB624">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56AA95BC">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0E613F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外延管道（含垂直）</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357FF7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3米</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D5A764F">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A277F35">
            <w:pPr>
              <w:jc w:val="center"/>
              <w:rPr>
                <w:rFonts w:hint="eastAsia" w:ascii="等线" w:hAnsi="等线" w:eastAsia="等线" w:cs="等线"/>
                <w:b/>
                <w:bCs/>
                <w:i w:val="0"/>
                <w:iCs w:val="0"/>
                <w:color w:val="000000"/>
                <w:sz w:val="24"/>
                <w:szCs w:val="24"/>
                <w:u w:val="none"/>
              </w:rPr>
            </w:pPr>
          </w:p>
        </w:tc>
      </w:tr>
      <w:tr w14:paraId="60FDD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9986F5B">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6F001CB6">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2D51EB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风机</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2273F6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1台</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43F91FD">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A9149BE">
            <w:pPr>
              <w:jc w:val="center"/>
              <w:rPr>
                <w:rFonts w:hint="eastAsia" w:ascii="等线" w:hAnsi="等线" w:eastAsia="等线" w:cs="等线"/>
                <w:b/>
                <w:bCs/>
                <w:i w:val="0"/>
                <w:iCs w:val="0"/>
                <w:color w:val="000000"/>
                <w:sz w:val="24"/>
                <w:szCs w:val="24"/>
                <w:u w:val="none"/>
              </w:rPr>
            </w:pPr>
          </w:p>
        </w:tc>
      </w:tr>
      <w:tr w14:paraId="385E2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E50AAAE">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75D1C729">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73C3F8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净化器</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0920E3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1台</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48D7FEA">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6697CC3">
            <w:pPr>
              <w:jc w:val="center"/>
              <w:rPr>
                <w:rFonts w:hint="eastAsia" w:ascii="等线" w:hAnsi="等线" w:eastAsia="等线" w:cs="等线"/>
                <w:b/>
                <w:bCs/>
                <w:i w:val="0"/>
                <w:iCs w:val="0"/>
                <w:color w:val="000000"/>
                <w:sz w:val="24"/>
                <w:szCs w:val="24"/>
                <w:u w:val="none"/>
              </w:rPr>
            </w:pPr>
          </w:p>
        </w:tc>
      </w:tr>
      <w:tr w14:paraId="25C5A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BEC4CF6">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473DC349">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1366F8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顶棚</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2D045A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必要处</w:t>
            </w:r>
          </w:p>
        </w:tc>
        <w:tc>
          <w:tcPr>
            <w:tcW w:w="1917" w:type="dxa"/>
            <w:vMerge w:val="restart"/>
            <w:tcBorders>
              <w:top w:val="single" w:color="000000" w:sz="4" w:space="0"/>
              <w:left w:val="single" w:color="000000" w:sz="4" w:space="0"/>
              <w:bottom w:val="single" w:color="000000" w:sz="4" w:space="0"/>
              <w:right w:val="single" w:color="000000" w:sz="4" w:space="0"/>
            </w:tcBorders>
            <w:shd w:val="clear"/>
            <w:vAlign w:val="center"/>
          </w:tcPr>
          <w:p w14:paraId="30C996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年内免费清洗一次</w:t>
            </w: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3184DB4">
            <w:pPr>
              <w:jc w:val="center"/>
              <w:rPr>
                <w:rFonts w:hint="eastAsia" w:ascii="等线" w:hAnsi="等线" w:eastAsia="等线" w:cs="等线"/>
                <w:b/>
                <w:bCs/>
                <w:i w:val="0"/>
                <w:iCs w:val="0"/>
                <w:color w:val="000000"/>
                <w:sz w:val="24"/>
                <w:szCs w:val="24"/>
                <w:u w:val="none"/>
              </w:rPr>
            </w:pPr>
          </w:p>
        </w:tc>
      </w:tr>
      <w:tr w14:paraId="5244A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057FCB4">
            <w:pPr>
              <w:jc w:val="center"/>
              <w:rPr>
                <w:rFonts w:hint="eastAsia" w:ascii="等线" w:hAnsi="等线" w:eastAsia="等线" w:cs="等线"/>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textDirection w:val="tbRlV"/>
            <w:vAlign w:val="center"/>
          </w:tcPr>
          <w:p w14:paraId="16365435">
            <w:pPr>
              <w:jc w:val="center"/>
              <w:rPr>
                <w:rFonts w:hint="eastAsia" w:ascii="等线" w:hAnsi="等线" w:eastAsia="等线" w:cs="等线"/>
                <w:i w:val="0"/>
                <w:iCs w:val="0"/>
                <w:color w:val="000000"/>
                <w:sz w:val="24"/>
                <w:szCs w:val="24"/>
                <w:u w:val="none"/>
              </w:rPr>
            </w:pPr>
          </w:p>
        </w:tc>
        <w:tc>
          <w:tcPr>
            <w:tcW w:w="2970" w:type="dxa"/>
            <w:tcBorders>
              <w:top w:val="single" w:color="000000" w:sz="4" w:space="0"/>
              <w:left w:val="single" w:color="000000" w:sz="4" w:space="0"/>
              <w:bottom w:val="single" w:color="000000" w:sz="4" w:space="0"/>
              <w:right w:val="single" w:color="000000" w:sz="4" w:space="0"/>
            </w:tcBorders>
            <w:shd w:val="clear"/>
            <w:vAlign w:val="center"/>
          </w:tcPr>
          <w:p w14:paraId="1CE724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墙壁</w:t>
            </w:r>
          </w:p>
        </w:tc>
        <w:tc>
          <w:tcPr>
            <w:tcW w:w="1539" w:type="dxa"/>
            <w:tcBorders>
              <w:top w:val="single" w:color="000000" w:sz="4" w:space="0"/>
              <w:left w:val="single" w:color="000000" w:sz="4" w:space="0"/>
              <w:bottom w:val="single" w:color="000000" w:sz="4" w:space="0"/>
              <w:right w:val="single" w:color="000000" w:sz="4" w:space="0"/>
            </w:tcBorders>
            <w:shd w:val="clear"/>
            <w:vAlign w:val="center"/>
          </w:tcPr>
          <w:p w14:paraId="20405F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必要处</w:t>
            </w:r>
          </w:p>
        </w:tc>
        <w:tc>
          <w:tcPr>
            <w:tcW w:w="191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5761923">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C003637">
            <w:pPr>
              <w:jc w:val="center"/>
              <w:rPr>
                <w:rFonts w:hint="eastAsia" w:ascii="等线" w:hAnsi="等线" w:eastAsia="等线" w:cs="等线"/>
                <w:b/>
                <w:bCs/>
                <w:i w:val="0"/>
                <w:iCs w:val="0"/>
                <w:color w:val="000000"/>
                <w:sz w:val="24"/>
                <w:szCs w:val="24"/>
                <w:u w:val="none"/>
              </w:rPr>
            </w:pPr>
          </w:p>
        </w:tc>
      </w:tr>
      <w:tr w14:paraId="373E9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0" w:type="auto"/>
            <w:gridSpan w:val="4"/>
            <w:tcBorders>
              <w:top w:val="single" w:color="000000" w:sz="4" w:space="0"/>
              <w:left w:val="single" w:color="000000" w:sz="4" w:space="0"/>
              <w:bottom w:val="single" w:color="000000" w:sz="4" w:space="0"/>
              <w:right w:val="single" w:color="000000" w:sz="4" w:space="0"/>
            </w:tcBorders>
            <w:shd w:val="clear"/>
            <w:noWrap/>
            <w:vAlign w:val="center"/>
          </w:tcPr>
          <w:p w14:paraId="19898D56">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bdr w:val="none" w:color="auto" w:sz="0" w:space="0"/>
                <w:lang w:val="en-US" w:eastAsia="zh-CN" w:bidi="ar"/>
              </w:rPr>
              <w:t>2025年全年总价合计：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B672D84">
            <w:pPr>
              <w:rPr>
                <w:rFonts w:hint="eastAsia" w:ascii="等线" w:hAnsi="等线" w:eastAsia="等线" w:cs="等线"/>
                <w:b/>
                <w:bCs/>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8F8E29F">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bdr w:val="none" w:color="auto" w:sz="0" w:space="0"/>
                <w:lang w:val="en-US" w:eastAsia="zh-CN" w:bidi="ar"/>
              </w:rPr>
              <w:t>24140</w:t>
            </w:r>
          </w:p>
        </w:tc>
      </w:tr>
    </w:tbl>
    <w:p w14:paraId="2F276404">
      <w:pPr>
        <w:pStyle w:val="2"/>
        <w:numPr>
          <w:numId w:val="0"/>
        </w:numPr>
        <w:ind w:leftChars="100"/>
        <w:rPr>
          <w:rFonts w:hint="eastAsia"/>
        </w:rPr>
      </w:pPr>
    </w:p>
    <w:p w14:paraId="106DADCA">
      <w:pPr>
        <w:widowControl/>
        <w:numPr>
          <w:ilvl w:val="0"/>
          <w:numId w:val="2"/>
        </w:numPr>
        <w:ind w:left="0" w:leftChars="0" w:firstLine="0" w:firstLineChars="0"/>
        <w:jc w:val="both"/>
        <w:rPr>
          <w:rFonts w:hint="eastAsia" w:ascii="黑体" w:eastAsia="黑体"/>
          <w:b/>
          <w:sz w:val="30"/>
          <w:szCs w:val="30"/>
          <w:lang w:val="en-US" w:eastAsia="zh-CN"/>
        </w:rPr>
      </w:pPr>
      <w:r>
        <w:rPr>
          <w:rFonts w:hint="eastAsia" w:ascii="黑体" w:eastAsia="黑体"/>
          <w:b/>
          <w:sz w:val="30"/>
          <w:szCs w:val="30"/>
          <w:lang w:val="en-US" w:eastAsia="zh-CN"/>
        </w:rPr>
        <w:t>新城宾馆集团其他子公司报价：</w:t>
      </w:r>
    </w:p>
    <w:p w14:paraId="189CB0D6">
      <w:pPr>
        <w:pStyle w:val="2"/>
        <w:numPr>
          <w:ilvl w:val="0"/>
          <w:numId w:val="0"/>
        </w:numPr>
        <w:ind w:leftChars="100"/>
        <w:rPr>
          <w:rFonts w:hint="default"/>
          <w:lang w:val="en-US" w:eastAsia="zh-CN"/>
        </w:rPr>
      </w:pPr>
      <w:r>
        <w:rPr>
          <w:rFonts w:hint="eastAsia"/>
          <w:lang w:val="en-US" w:eastAsia="zh-CN"/>
        </w:rPr>
        <w:t xml:space="preserve">    新城宾馆集团其他子公司报价需根据新城宾馆的报价标准到现场测量据实结算；并依据清洗标准和数量进行签订具体合同和结算方式。</w:t>
      </w:r>
    </w:p>
    <w:p w14:paraId="2F929E10">
      <w:pPr>
        <w:keepNext w:val="0"/>
        <w:keepLines w:val="0"/>
        <w:pageBreakBefore w:val="0"/>
        <w:widowControl/>
        <w:suppressLineNumbers w:val="0"/>
        <w:kinsoku/>
        <w:wordWrap/>
        <w:overflowPunct/>
        <w:topLinePunct w:val="0"/>
        <w:bidi w:val="0"/>
        <w:spacing w:line="560" w:lineRule="exact"/>
        <w:ind w:left="0" w:leftChars="0" w:firstLine="0" w:firstLineChars="0"/>
        <w:jc w:val="both"/>
        <w:textAlignment w:val="auto"/>
        <w:rPr>
          <w:rFonts w:hint="default" w:asciiTheme="minorEastAsia" w:hAnsiTheme="minorEastAsia" w:eastAsiaTheme="minorEastAsia" w:cstheme="minorEastAsia"/>
          <w:color w:val="auto"/>
          <w:sz w:val="24"/>
          <w:szCs w:val="24"/>
          <w:lang w:val="en-US" w:eastAsia="zh-CN"/>
        </w:rPr>
      </w:pPr>
    </w:p>
    <w:p w14:paraId="2B367B92">
      <w:pPr>
        <w:keepNext w:val="0"/>
        <w:keepLines w:val="0"/>
        <w:pageBreakBefore w:val="0"/>
        <w:kinsoku/>
        <w:wordWrap/>
        <w:overflowPunct/>
        <w:topLinePunct w:val="0"/>
        <w:bidi w:val="0"/>
        <w:spacing w:line="560" w:lineRule="exact"/>
        <w:textAlignment w:val="auto"/>
        <w:rPr>
          <w:rFonts w:hint="eastAsia" w:asciiTheme="minorEastAsia" w:hAnsiTheme="minorEastAsia" w:eastAsiaTheme="minorEastAsia" w:cstheme="minorEastAsia"/>
          <w:sz w:val="24"/>
          <w:szCs w:val="24"/>
        </w:rPr>
      </w:pPr>
    </w:p>
    <w:p w14:paraId="6EC211CB">
      <w:pPr>
        <w:rPr>
          <w:rFonts w:hint="eastAsia" w:asciiTheme="minorEastAsia" w:hAnsiTheme="minorEastAsia" w:eastAsiaTheme="minorEastAsia" w:cstheme="minorEastAsia"/>
          <w:sz w:val="24"/>
          <w:szCs w:val="24"/>
        </w:rPr>
      </w:pPr>
    </w:p>
    <w:sectPr>
      <w:pgSz w:w="11906" w:h="16838"/>
      <w:pgMar w:top="1440" w:right="1080" w:bottom="1440" w:left="10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40"/>
      </w:pPr>
      <w:r>
        <w:separator/>
      </w:r>
    </w:p>
  </w:endnote>
  <w:endnote w:type="continuationSeparator" w:id="1">
    <w:p>
      <w:pPr>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Arial Unicode MS">
    <w:altName w:val="Arial"/>
    <w:panose1 w:val="020B0604020202020204"/>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40"/>
      </w:pPr>
      <w:r>
        <w:separator/>
      </w:r>
    </w:p>
  </w:footnote>
  <w:footnote w:type="continuationSeparator" w:id="1">
    <w:p>
      <w:pPr>
        <w:ind w:firstLine="64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8866E3B"/>
    <w:multiLevelType w:val="singleLevel"/>
    <w:tmpl w:val="48866E3B"/>
    <w:lvl w:ilvl="0" w:tentative="0">
      <w:start w:val="1"/>
      <w:numFmt w:val="chineseCounting"/>
      <w:suff w:val="nothing"/>
      <w:lvlText w:val="%1、"/>
      <w:lvlJc w:val="left"/>
      <w:rPr>
        <w:rFonts w:hint="eastAsia"/>
      </w:rPr>
    </w:lvl>
  </w:abstractNum>
  <w:abstractNum w:abstractNumId="1">
    <w:nsid w:val="70FA7E9B"/>
    <w:multiLevelType w:val="singleLevel"/>
    <w:tmpl w:val="70FA7E9B"/>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B96482"/>
    <w:rsid w:val="0AB96482"/>
    <w:rsid w:val="0B2823DD"/>
    <w:rsid w:val="0BA80E28"/>
    <w:rsid w:val="0D780CCE"/>
    <w:rsid w:val="13862BA1"/>
    <w:rsid w:val="148B12E6"/>
    <w:rsid w:val="189746FE"/>
    <w:rsid w:val="22074245"/>
    <w:rsid w:val="2AB96756"/>
    <w:rsid w:val="33C817B8"/>
    <w:rsid w:val="39987E7E"/>
    <w:rsid w:val="39D247C6"/>
    <w:rsid w:val="41792343"/>
    <w:rsid w:val="4F8D5DD1"/>
    <w:rsid w:val="563B05CD"/>
    <w:rsid w:val="5C814A76"/>
    <w:rsid w:val="62BD19B4"/>
    <w:rsid w:val="6F3C65DA"/>
    <w:rsid w:val="73B34781"/>
    <w:rsid w:val="74416441"/>
    <w:rsid w:val="747607E0"/>
    <w:rsid w:val="74F320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883" w:firstLineChars="200"/>
      <w:jc w:val="left"/>
    </w:pPr>
    <w:rPr>
      <w:rFonts w:eastAsia="仿宋" w:asciiTheme="minorAscii" w:hAnsiTheme="minorAscii" w:cstheme="minorBidi"/>
      <w:kern w:val="2"/>
      <w:sz w:val="32"/>
      <w:szCs w:val="22"/>
      <w:lang w:val="en-US" w:eastAsia="zh-CN" w:bidi="ar-SA"/>
    </w:rPr>
  </w:style>
  <w:style w:type="paragraph" w:styleId="4">
    <w:name w:val="heading 2"/>
    <w:basedOn w:val="1"/>
    <w:next w:val="1"/>
    <w:semiHidden/>
    <w:unhideWhenUsed/>
    <w:qFormat/>
    <w:uiPriority w:val="0"/>
    <w:pPr>
      <w:keepNext/>
      <w:keepLines/>
      <w:adjustRightInd w:val="0"/>
      <w:snapToGrid w:val="0"/>
      <w:spacing w:beforeAutospacing="0" w:afterAutospacing="0" w:line="600" w:lineRule="auto"/>
      <w:outlineLvl w:val="1"/>
    </w:pPr>
    <w:rPr>
      <w:rFonts w:ascii="Arial" w:hAnsi="Arial" w:eastAsia="黑体" w:cstheme="minorBidi"/>
      <w:sz w:val="28"/>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qFormat/>
    <w:uiPriority w:val="1"/>
    <w:pPr>
      <w:ind w:left="520"/>
    </w:pPr>
    <w:rPr>
      <w:rFonts w:ascii="Microsoft JhengHei" w:eastAsia="Microsoft JhengHei" w:cs="Microsoft JhengHei"/>
      <w:sz w:val="21"/>
      <w:szCs w:val="21"/>
    </w:rPr>
  </w:style>
  <w:style w:type="paragraph" w:styleId="5">
    <w:name w:val="Normal (Web)"/>
    <w:basedOn w:val="1"/>
    <w:qFormat/>
    <w:uiPriority w:val="0"/>
    <w:pPr>
      <w:widowControl/>
      <w:spacing w:before="100" w:beforeAutospacing="1" w:after="100" w:afterAutospacing="1"/>
    </w:pPr>
    <w:rPr>
      <w:rFonts w:ascii="Arial Unicode MS" w:hAnsi="Arial Unicode MS" w:eastAsia="Arial Unicode MS" w:cs="Arial Unicode MS"/>
      <w:kern w:val="0"/>
      <w:sz w:val="24"/>
    </w:rPr>
  </w:style>
  <w:style w:type="table" w:styleId="7">
    <w:name w:val="Table Grid"/>
    <w:basedOn w:val="6"/>
    <w:qFormat/>
    <w:uiPriority w:val="59"/>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9">
    <w:name w:val="表格文本"/>
    <w:basedOn w:val="1"/>
    <w:qFormat/>
    <w:uiPriority w:val="0"/>
    <w:pPr>
      <w:ind w:firstLine="0" w:firstLineChars="0"/>
      <w:jc w:val="center"/>
    </w:pPr>
    <w:rPr>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2522</Words>
  <Characters>2635</Characters>
  <Lines>0</Lines>
  <Paragraphs>0</Paragraphs>
  <TotalTime>2</TotalTime>
  <ScaleCrop>false</ScaleCrop>
  <LinksUpToDate>false</LinksUpToDate>
  <CharactersWithSpaces>2727</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2025-06-04T08:16:00Z</dcterms:created>
  <dc:creator>Administrator</dc:creator>
  <cp:lastModifiedBy>风雨无阻</cp:lastModifiedBy>
  <dcterms:modified xsi:type="dcterms:W3CDTF">2025-06-26T14:09:30Z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77B403110F9446028131035EC7BF00E9_11</vt:lpwstr>
  </property>
  <property fmtid="{D5CDD505-2E9C-101B-9397-08002B2CF9AE}" pid="4" name="KSOTemplateDocerSaveRecord">
    <vt:lpwstr>eyJoZGlkIjoiMmFiZDA1N2QzYzUyMWE4NjQ0NTg2MDFlYmQ4ZWRkNGUiLCJ1c2VySWQiOiIxMDM1NzcyMzYyIn0=</vt:lpwstr>
  </property>
</Properties>
</file>